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2217" w14:textId="50114AE6" w:rsidR="00335EBD" w:rsidRPr="006C29AD" w:rsidRDefault="00335EBD" w:rsidP="002273C9">
      <w:pPr>
        <w:spacing w:after="0" w:line="240" w:lineRule="auto"/>
        <w:rPr>
          <w:rFonts w:ascii="Times New Roman" w:hAnsi="Times New Roman" w:cs="Times New Roman"/>
          <w:b/>
          <w:bCs/>
          <w:sz w:val="24"/>
          <w:szCs w:val="24"/>
        </w:rPr>
      </w:pPr>
      <w:r w:rsidRPr="006C29AD">
        <w:rPr>
          <w:rFonts w:ascii="Times New Roman" w:hAnsi="Times New Roman" w:cs="Times New Roman"/>
          <w:b/>
          <w:bCs/>
          <w:sz w:val="24"/>
          <w:szCs w:val="24"/>
        </w:rPr>
        <w:t xml:space="preserve">BENEFICIAR,                                                                                                  </w:t>
      </w:r>
      <w:r w:rsidR="002273C9">
        <w:rPr>
          <w:rFonts w:ascii="Times New Roman" w:hAnsi="Times New Roman" w:cs="Times New Roman"/>
          <w:b/>
          <w:bCs/>
          <w:sz w:val="24"/>
          <w:szCs w:val="24"/>
        </w:rPr>
        <w:t xml:space="preserve">   </w:t>
      </w:r>
      <w:r w:rsidRPr="006C29AD">
        <w:rPr>
          <w:rFonts w:ascii="Times New Roman" w:hAnsi="Times New Roman" w:cs="Times New Roman"/>
          <w:b/>
          <w:bCs/>
          <w:sz w:val="24"/>
          <w:szCs w:val="24"/>
        </w:rPr>
        <w:t xml:space="preserve">   Aprob,</w:t>
      </w:r>
    </w:p>
    <w:p w14:paraId="6FDF9A81" w14:textId="5B813917" w:rsidR="00335EBD" w:rsidRPr="006C29AD" w:rsidRDefault="00B162B8" w:rsidP="002273C9">
      <w:pPr>
        <w:spacing w:after="0" w:line="240" w:lineRule="auto"/>
        <w:rPr>
          <w:rFonts w:ascii="Times New Roman" w:hAnsi="Times New Roman" w:cs="Times New Roman"/>
          <w:b/>
          <w:bCs/>
          <w:sz w:val="24"/>
          <w:szCs w:val="24"/>
        </w:rPr>
      </w:pPr>
      <w:r w:rsidRPr="006C29AD">
        <w:rPr>
          <w:rFonts w:ascii="Times New Roman" w:hAnsi="Times New Roman" w:cs="Times New Roman"/>
          <w:b/>
          <w:bCs/>
          <w:sz w:val="24"/>
          <w:szCs w:val="24"/>
        </w:rPr>
        <w:t xml:space="preserve">COMUNA </w:t>
      </w:r>
      <w:r w:rsidR="00E86209" w:rsidRPr="006C29AD">
        <w:rPr>
          <w:rFonts w:ascii="Times New Roman" w:hAnsi="Times New Roman" w:cs="Times New Roman"/>
          <w:b/>
          <w:bCs/>
          <w:sz w:val="24"/>
          <w:szCs w:val="24"/>
        </w:rPr>
        <w:t>COTMEANA</w:t>
      </w:r>
      <w:r w:rsidR="002A6CF4" w:rsidRPr="006C29AD">
        <w:rPr>
          <w:rFonts w:ascii="Times New Roman" w:hAnsi="Times New Roman" w:cs="Times New Roman"/>
          <w:b/>
          <w:bCs/>
          <w:sz w:val="24"/>
          <w:szCs w:val="24"/>
        </w:rPr>
        <w:t xml:space="preserve"> </w:t>
      </w:r>
      <w:r w:rsidR="000D0077" w:rsidRPr="006C29AD">
        <w:rPr>
          <w:rFonts w:ascii="Times New Roman" w:hAnsi="Times New Roman" w:cs="Times New Roman"/>
          <w:b/>
          <w:bCs/>
          <w:sz w:val="24"/>
          <w:szCs w:val="24"/>
        </w:rPr>
        <w:t>,</w:t>
      </w:r>
      <w:r w:rsidR="00335EBD" w:rsidRPr="006C29AD">
        <w:rPr>
          <w:rFonts w:ascii="Times New Roman" w:hAnsi="Times New Roman" w:cs="Times New Roman"/>
          <w:b/>
          <w:bCs/>
          <w:sz w:val="24"/>
          <w:szCs w:val="24"/>
        </w:rPr>
        <w:t xml:space="preserve"> JUDETUL </w:t>
      </w:r>
      <w:r w:rsidR="002A6CF4" w:rsidRPr="006C29AD">
        <w:rPr>
          <w:rFonts w:ascii="Times New Roman" w:hAnsi="Times New Roman" w:cs="Times New Roman"/>
          <w:b/>
          <w:bCs/>
          <w:sz w:val="24"/>
          <w:szCs w:val="24"/>
        </w:rPr>
        <w:t xml:space="preserve">ARGES        </w:t>
      </w:r>
      <w:r w:rsidR="00F02376" w:rsidRPr="006C29AD">
        <w:rPr>
          <w:rFonts w:ascii="Times New Roman" w:hAnsi="Times New Roman" w:cs="Times New Roman"/>
          <w:b/>
          <w:bCs/>
          <w:sz w:val="24"/>
          <w:szCs w:val="24"/>
        </w:rPr>
        <w:t xml:space="preserve">                                       </w:t>
      </w:r>
      <w:r w:rsidR="002273C9">
        <w:rPr>
          <w:rFonts w:ascii="Times New Roman" w:hAnsi="Times New Roman" w:cs="Times New Roman"/>
          <w:b/>
          <w:bCs/>
          <w:sz w:val="24"/>
          <w:szCs w:val="24"/>
        </w:rPr>
        <w:t xml:space="preserve">  </w:t>
      </w:r>
      <w:r w:rsidR="00335EBD" w:rsidRPr="006C29AD">
        <w:rPr>
          <w:rFonts w:ascii="Times New Roman" w:hAnsi="Times New Roman" w:cs="Times New Roman"/>
          <w:b/>
          <w:bCs/>
          <w:sz w:val="24"/>
          <w:szCs w:val="24"/>
        </w:rPr>
        <w:t>PRIMAR,</w:t>
      </w:r>
    </w:p>
    <w:p w14:paraId="70373202" w14:textId="3AB4E5A3" w:rsidR="00335EBD" w:rsidRPr="006C29AD" w:rsidRDefault="00335EBD" w:rsidP="002273C9">
      <w:pPr>
        <w:spacing w:after="0" w:line="240" w:lineRule="auto"/>
        <w:rPr>
          <w:rFonts w:ascii="Times New Roman" w:hAnsi="Times New Roman" w:cs="Times New Roman"/>
          <w:b/>
          <w:bCs/>
          <w:sz w:val="24"/>
          <w:szCs w:val="24"/>
        </w:rPr>
      </w:pPr>
      <w:r w:rsidRPr="006C29AD">
        <w:rPr>
          <w:rFonts w:ascii="Times New Roman" w:hAnsi="Times New Roman" w:cs="Times New Roman"/>
          <w:b/>
          <w:bCs/>
          <w:sz w:val="24"/>
          <w:szCs w:val="24"/>
        </w:rPr>
        <w:t>NR</w:t>
      </w:r>
      <w:r w:rsidRPr="002273C9">
        <w:rPr>
          <w:rFonts w:ascii="Times New Roman" w:hAnsi="Times New Roman" w:cs="Times New Roman"/>
          <w:b/>
          <w:bCs/>
          <w:sz w:val="24"/>
          <w:szCs w:val="24"/>
        </w:rPr>
        <w:t xml:space="preserve">. </w:t>
      </w:r>
      <w:r w:rsidR="002273C9" w:rsidRPr="002273C9">
        <w:rPr>
          <w:rFonts w:ascii="Times New Roman" w:hAnsi="Times New Roman" w:cs="Times New Roman"/>
          <w:b/>
          <w:bCs/>
          <w:sz w:val="24"/>
          <w:szCs w:val="24"/>
        </w:rPr>
        <w:t>6209/25.11.2022</w:t>
      </w:r>
      <w:r w:rsidR="002273C9">
        <w:rPr>
          <w:rFonts w:ascii="Times New Roman" w:hAnsi="Times New Roman" w:cs="Times New Roman"/>
          <w:b/>
          <w:bCs/>
          <w:sz w:val="24"/>
          <w:szCs w:val="24"/>
        </w:rPr>
        <w:t xml:space="preserve">                                                                                      Vișan Ionel - Dragoș</w:t>
      </w:r>
    </w:p>
    <w:p w14:paraId="10866D57" w14:textId="77777777" w:rsidR="00230B2B" w:rsidRPr="006C29AD" w:rsidRDefault="00230B2B" w:rsidP="002273C9">
      <w:pPr>
        <w:spacing w:after="0" w:line="240" w:lineRule="auto"/>
        <w:rPr>
          <w:rFonts w:ascii="Times New Roman" w:hAnsi="Times New Roman" w:cs="Times New Roman"/>
          <w:sz w:val="24"/>
          <w:szCs w:val="24"/>
        </w:rPr>
      </w:pPr>
    </w:p>
    <w:p w14:paraId="101D6AC4" w14:textId="77777777" w:rsidR="00230B2B" w:rsidRPr="006C29AD" w:rsidRDefault="00230B2B" w:rsidP="002273C9">
      <w:pPr>
        <w:tabs>
          <w:tab w:val="left" w:pos="9072"/>
        </w:tabs>
        <w:spacing w:after="0" w:line="240" w:lineRule="auto"/>
        <w:ind w:firstLine="567"/>
        <w:jc w:val="both"/>
        <w:rPr>
          <w:rFonts w:ascii="Times New Roman" w:eastAsia="Arial" w:hAnsi="Times New Roman" w:cs="Times New Roman"/>
          <w:sz w:val="24"/>
          <w:szCs w:val="24"/>
        </w:rPr>
      </w:pPr>
    </w:p>
    <w:p w14:paraId="503EC418" w14:textId="2FA4EAEB" w:rsidR="00313B66" w:rsidRPr="006C29AD" w:rsidRDefault="009522B6" w:rsidP="002273C9">
      <w:pPr>
        <w:spacing w:after="0" w:line="240" w:lineRule="auto"/>
        <w:jc w:val="center"/>
        <w:rPr>
          <w:rFonts w:ascii="Times New Roman" w:hAnsi="Times New Roman" w:cs="Times New Roman"/>
          <w:b/>
          <w:bCs/>
          <w:sz w:val="24"/>
          <w:szCs w:val="24"/>
          <w:lang w:val="en-US"/>
        </w:rPr>
      </w:pPr>
      <w:r w:rsidRPr="006C29AD">
        <w:rPr>
          <w:rFonts w:ascii="Times New Roman" w:hAnsi="Times New Roman" w:cs="Times New Roman"/>
          <w:b/>
          <w:bCs/>
          <w:sz w:val="24"/>
          <w:szCs w:val="24"/>
          <w:lang w:val="en-US"/>
        </w:rPr>
        <w:t>TEMA DE PROIECTARE</w:t>
      </w:r>
      <w:bookmarkStart w:id="0" w:name="_Hlk96334103"/>
    </w:p>
    <w:p w14:paraId="465596B6" w14:textId="2E466E98" w:rsidR="002A6CF4" w:rsidRPr="006C29AD" w:rsidRDefault="002A6CF4" w:rsidP="002273C9">
      <w:pPr>
        <w:spacing w:after="0" w:line="240" w:lineRule="auto"/>
        <w:jc w:val="center"/>
        <w:rPr>
          <w:rFonts w:ascii="Times New Roman" w:eastAsia="Times New Roman" w:hAnsi="Times New Roman" w:cs="Times New Roman"/>
          <w:b/>
          <w:bCs/>
          <w:sz w:val="24"/>
          <w:szCs w:val="24"/>
        </w:rPr>
      </w:pPr>
      <w:r w:rsidRPr="006C29AD">
        <w:rPr>
          <w:rFonts w:ascii="Times New Roman" w:eastAsia="Times New Roman" w:hAnsi="Times New Roman" w:cs="Times New Roman"/>
          <w:b/>
          <w:bCs/>
          <w:sz w:val="24"/>
          <w:szCs w:val="24"/>
        </w:rPr>
        <w:t>,,</w:t>
      </w:r>
      <w:r w:rsidR="002273C9" w:rsidRPr="007A1701">
        <w:rPr>
          <w:rFonts w:ascii="Times New Roman" w:hAnsi="Times New Roman" w:cs="Times New Roman"/>
          <w:b/>
          <w:bCs/>
          <w:color w:val="000000" w:themeColor="text1"/>
          <w:sz w:val="24"/>
          <w:szCs w:val="24"/>
        </w:rPr>
        <w:t>INFIINTARE RETEA  DISTRIBUTIE GAZE NATURALE IN COMUNA COTMEANA, JUDETUL ARGES</w:t>
      </w:r>
      <w:r w:rsidRPr="006C29AD">
        <w:rPr>
          <w:rFonts w:ascii="Times New Roman" w:eastAsia="Times New Roman" w:hAnsi="Times New Roman" w:cs="Times New Roman"/>
          <w:b/>
          <w:bCs/>
          <w:sz w:val="24"/>
          <w:szCs w:val="24"/>
        </w:rPr>
        <w:t>”</w:t>
      </w:r>
    </w:p>
    <w:p w14:paraId="1669EB27" w14:textId="77777777" w:rsidR="002A6CF4" w:rsidRPr="006C29AD" w:rsidRDefault="002A6CF4" w:rsidP="002273C9">
      <w:pPr>
        <w:spacing w:after="0" w:line="240" w:lineRule="auto"/>
        <w:jc w:val="center"/>
        <w:rPr>
          <w:rFonts w:ascii="Times New Roman" w:hAnsi="Times New Roman" w:cs="Times New Roman"/>
          <w:b/>
          <w:bCs/>
          <w:sz w:val="24"/>
          <w:szCs w:val="24"/>
          <w:lang w:val="en-US"/>
        </w:rPr>
      </w:pPr>
    </w:p>
    <w:bookmarkEnd w:id="0"/>
    <w:p w14:paraId="0F95C9FA" w14:textId="77777777" w:rsidR="00D70FEB" w:rsidRPr="006C29AD" w:rsidRDefault="00D70FEB" w:rsidP="002273C9">
      <w:pPr>
        <w:spacing w:after="0" w:line="240" w:lineRule="auto"/>
        <w:jc w:val="center"/>
        <w:rPr>
          <w:rFonts w:ascii="Times New Roman" w:hAnsi="Times New Roman" w:cs="Times New Roman"/>
          <w:sz w:val="24"/>
          <w:szCs w:val="24"/>
          <w:lang w:val="en-US"/>
        </w:rPr>
      </w:pPr>
    </w:p>
    <w:p w14:paraId="00723AB0" w14:textId="7FC41812" w:rsidR="00061144" w:rsidRPr="006C29AD" w:rsidRDefault="00061144" w:rsidP="002273C9">
      <w:pPr>
        <w:pStyle w:val="al"/>
        <w:shd w:val="clear" w:color="auto" w:fill="FFFFFF"/>
        <w:spacing w:before="0" w:beforeAutospacing="0" w:after="0" w:afterAutospacing="0"/>
        <w:jc w:val="both"/>
      </w:pPr>
      <w:r w:rsidRPr="006C29AD">
        <w:rPr>
          <w:b/>
          <w:bCs/>
        </w:rPr>
        <w:t>1.</w:t>
      </w:r>
      <w:r w:rsidRPr="006C29AD">
        <w:t> </w:t>
      </w:r>
      <w:proofErr w:type="spellStart"/>
      <w:r w:rsidRPr="006C29AD">
        <w:rPr>
          <w:b/>
        </w:rPr>
        <w:t>Informații</w:t>
      </w:r>
      <w:proofErr w:type="spellEnd"/>
      <w:r w:rsidR="00080AB7" w:rsidRPr="006C29AD">
        <w:rPr>
          <w:b/>
        </w:rPr>
        <w:t xml:space="preserve"> </w:t>
      </w:r>
      <w:proofErr w:type="spellStart"/>
      <w:r w:rsidRPr="006C29AD">
        <w:rPr>
          <w:b/>
        </w:rPr>
        <w:t>generale</w:t>
      </w:r>
      <w:proofErr w:type="spellEnd"/>
    </w:p>
    <w:p w14:paraId="394234A0" w14:textId="51ADBBD4" w:rsidR="00061144" w:rsidRPr="006C29AD" w:rsidRDefault="00061144" w:rsidP="002273C9">
      <w:pPr>
        <w:pStyle w:val="al"/>
        <w:shd w:val="clear" w:color="auto" w:fill="FFFFFF"/>
        <w:spacing w:before="0" w:beforeAutospacing="0" w:after="0" w:afterAutospacing="0"/>
        <w:jc w:val="both"/>
      </w:pPr>
      <w:r w:rsidRPr="006C29AD">
        <w:rPr>
          <w:b/>
          <w:bCs/>
        </w:rPr>
        <w:t>1.1.</w:t>
      </w:r>
      <w:r w:rsidRPr="006C29AD">
        <w:t> </w:t>
      </w:r>
      <w:proofErr w:type="spellStart"/>
      <w:r w:rsidRPr="006C29AD">
        <w:t>Denumirea</w:t>
      </w:r>
      <w:proofErr w:type="spellEnd"/>
      <w:r w:rsidR="002A6CF4" w:rsidRPr="006C29AD">
        <w:t xml:space="preserve"> </w:t>
      </w:r>
      <w:proofErr w:type="spellStart"/>
      <w:r w:rsidRPr="006C29AD">
        <w:t>obiectivului</w:t>
      </w:r>
      <w:proofErr w:type="spellEnd"/>
      <w:r w:rsidRPr="006C29AD">
        <w:t xml:space="preserve"> de </w:t>
      </w:r>
      <w:proofErr w:type="spellStart"/>
      <w:r w:rsidRPr="006C29AD">
        <w:t>investiții</w:t>
      </w:r>
      <w:proofErr w:type="spellEnd"/>
    </w:p>
    <w:p w14:paraId="78CD230E" w14:textId="3DDE85AD" w:rsidR="002A6CF4" w:rsidRPr="002273C9" w:rsidRDefault="002A6CF4" w:rsidP="002273C9">
      <w:pPr>
        <w:spacing w:after="0" w:line="240" w:lineRule="auto"/>
        <w:ind w:left="144" w:right="144"/>
        <w:jc w:val="both"/>
        <w:rPr>
          <w:rFonts w:ascii="Times New Roman" w:hAnsi="Times New Roman" w:cs="Times New Roman"/>
          <w:b/>
          <w:bCs/>
          <w:sz w:val="24"/>
          <w:szCs w:val="24"/>
        </w:rPr>
      </w:pPr>
      <w:r w:rsidRPr="006C29AD">
        <w:rPr>
          <w:rFonts w:ascii="Times New Roman" w:eastAsia="Times New Roman" w:hAnsi="Times New Roman" w:cs="Times New Roman"/>
          <w:b/>
          <w:bCs/>
          <w:sz w:val="24"/>
          <w:szCs w:val="24"/>
        </w:rPr>
        <w:t>,,</w:t>
      </w:r>
      <w:r w:rsidR="002273C9" w:rsidRPr="007A1701">
        <w:rPr>
          <w:rFonts w:ascii="Times New Roman" w:hAnsi="Times New Roman" w:cs="Times New Roman"/>
          <w:b/>
          <w:bCs/>
          <w:color w:val="000000" w:themeColor="text1"/>
          <w:sz w:val="24"/>
          <w:szCs w:val="24"/>
        </w:rPr>
        <w:t>INFIINTARE RETEA DISTRIBUTIE GAZE NATURALE IN COMUNA COTMEANA, JUDETUL ARGES</w:t>
      </w:r>
      <w:r w:rsidR="00C128C3" w:rsidRPr="006C29AD">
        <w:rPr>
          <w:rFonts w:ascii="Times New Roman" w:hAnsi="Times New Roman" w:cs="Times New Roman"/>
          <w:b/>
          <w:bCs/>
          <w:sz w:val="24"/>
          <w:szCs w:val="24"/>
        </w:rPr>
        <w:t>”</w:t>
      </w:r>
    </w:p>
    <w:p w14:paraId="7EAA14DC" w14:textId="77777777" w:rsidR="002273C9" w:rsidRDefault="002273C9" w:rsidP="002273C9">
      <w:pPr>
        <w:pStyle w:val="al"/>
        <w:shd w:val="clear" w:color="auto" w:fill="FFFFFF"/>
        <w:spacing w:before="0" w:beforeAutospacing="0" w:after="0" w:afterAutospacing="0"/>
        <w:jc w:val="both"/>
        <w:rPr>
          <w:b/>
          <w:bCs/>
        </w:rPr>
      </w:pPr>
    </w:p>
    <w:p w14:paraId="0E4F325F" w14:textId="48DA6D90" w:rsidR="00061144" w:rsidRPr="006C29AD" w:rsidRDefault="00061144" w:rsidP="002273C9">
      <w:pPr>
        <w:pStyle w:val="al"/>
        <w:shd w:val="clear" w:color="auto" w:fill="FFFFFF"/>
        <w:spacing w:before="0" w:beforeAutospacing="0" w:after="0" w:afterAutospacing="0"/>
        <w:jc w:val="both"/>
      </w:pPr>
      <w:r w:rsidRPr="006C29AD">
        <w:rPr>
          <w:b/>
          <w:bCs/>
        </w:rPr>
        <w:t>1.2.</w:t>
      </w:r>
      <w:r w:rsidRPr="006C29AD">
        <w:t> </w:t>
      </w:r>
      <w:proofErr w:type="spellStart"/>
      <w:r w:rsidRPr="006C29AD">
        <w:t>Ordonator</w:t>
      </w:r>
      <w:proofErr w:type="spellEnd"/>
      <w:r w:rsidRPr="006C29AD">
        <w:t xml:space="preserve"> principal de </w:t>
      </w:r>
      <w:proofErr w:type="spellStart"/>
      <w:r w:rsidRPr="006C29AD">
        <w:t>credite</w:t>
      </w:r>
      <w:proofErr w:type="spellEnd"/>
      <w:r w:rsidRPr="006C29AD">
        <w:t>/</w:t>
      </w:r>
      <w:proofErr w:type="spellStart"/>
      <w:r w:rsidRPr="006C29AD">
        <w:t>investitor</w:t>
      </w:r>
      <w:proofErr w:type="spellEnd"/>
    </w:p>
    <w:p w14:paraId="0F4C2C0C" w14:textId="5808558D" w:rsidR="005572C6" w:rsidRPr="006C29AD" w:rsidRDefault="00E86209" w:rsidP="002273C9">
      <w:pPr>
        <w:shd w:val="clear" w:color="auto" w:fill="FFFFFF"/>
        <w:spacing w:after="0" w:line="240" w:lineRule="auto"/>
        <w:jc w:val="both"/>
        <w:rPr>
          <w:rFonts w:ascii="Times New Roman" w:eastAsia="Times New Roman" w:hAnsi="Times New Roman" w:cs="Times New Roman"/>
          <w:b/>
          <w:bCs/>
          <w:sz w:val="24"/>
          <w:szCs w:val="24"/>
        </w:rPr>
      </w:pPr>
      <w:bookmarkStart w:id="1" w:name="_Hlk90214623"/>
      <w:r w:rsidRPr="006C29AD">
        <w:rPr>
          <w:rFonts w:ascii="Times New Roman" w:eastAsia="Times New Roman" w:hAnsi="Times New Roman" w:cs="Times New Roman"/>
          <w:b/>
          <w:bCs/>
          <w:sz w:val="24"/>
          <w:szCs w:val="24"/>
        </w:rPr>
        <w:t>Primarul Comunei Cotmeana</w:t>
      </w:r>
      <w:r w:rsidR="002A6CF4" w:rsidRPr="006C29AD">
        <w:rPr>
          <w:rFonts w:ascii="Times New Roman" w:eastAsia="Times New Roman" w:hAnsi="Times New Roman" w:cs="Times New Roman"/>
          <w:b/>
          <w:bCs/>
          <w:sz w:val="24"/>
          <w:szCs w:val="24"/>
        </w:rPr>
        <w:t>/judetul Arges .</w:t>
      </w:r>
    </w:p>
    <w:p w14:paraId="78429169" w14:textId="77777777" w:rsidR="00335EBD" w:rsidRPr="006C29AD" w:rsidRDefault="00335EBD" w:rsidP="002273C9">
      <w:pPr>
        <w:shd w:val="clear" w:color="auto" w:fill="FFFFFF"/>
        <w:spacing w:after="0" w:line="240" w:lineRule="auto"/>
        <w:jc w:val="both"/>
        <w:rPr>
          <w:rFonts w:ascii="Times New Roman" w:eastAsia="Times New Roman" w:hAnsi="Times New Roman" w:cs="Times New Roman"/>
          <w:b/>
          <w:bCs/>
          <w:sz w:val="24"/>
          <w:szCs w:val="24"/>
        </w:rPr>
      </w:pPr>
    </w:p>
    <w:bookmarkEnd w:id="1"/>
    <w:p w14:paraId="2CD16D2B" w14:textId="77777777" w:rsidR="00061144" w:rsidRPr="006C29AD" w:rsidRDefault="00061144" w:rsidP="002273C9">
      <w:pPr>
        <w:pStyle w:val="al"/>
        <w:shd w:val="clear" w:color="auto" w:fill="FFFFFF"/>
        <w:spacing w:before="0" w:beforeAutospacing="0" w:after="0" w:afterAutospacing="0"/>
        <w:jc w:val="both"/>
      </w:pPr>
      <w:r w:rsidRPr="006C29AD">
        <w:rPr>
          <w:b/>
          <w:bCs/>
        </w:rPr>
        <w:t>1.3.</w:t>
      </w:r>
      <w:r w:rsidRPr="006C29AD">
        <w:t> </w:t>
      </w:r>
      <w:proofErr w:type="spellStart"/>
      <w:r w:rsidRPr="006C29AD">
        <w:t>Ordonator</w:t>
      </w:r>
      <w:proofErr w:type="spellEnd"/>
      <w:r w:rsidRPr="006C29AD">
        <w:t xml:space="preserve"> de </w:t>
      </w:r>
      <w:proofErr w:type="spellStart"/>
      <w:r w:rsidRPr="006C29AD">
        <w:t>credite</w:t>
      </w:r>
      <w:proofErr w:type="spellEnd"/>
      <w:r w:rsidRPr="006C29AD">
        <w:t xml:space="preserve"> (</w:t>
      </w:r>
      <w:proofErr w:type="spellStart"/>
      <w:r w:rsidRPr="006C29AD">
        <w:t>secundar</w:t>
      </w:r>
      <w:proofErr w:type="spellEnd"/>
      <w:r w:rsidRPr="006C29AD">
        <w:t xml:space="preserve">, </w:t>
      </w:r>
      <w:proofErr w:type="spellStart"/>
      <w:r w:rsidRPr="006C29AD">
        <w:t>terțiar</w:t>
      </w:r>
      <w:proofErr w:type="spellEnd"/>
      <w:r w:rsidRPr="006C29AD">
        <w:t>)</w:t>
      </w:r>
    </w:p>
    <w:p w14:paraId="7955E68E" w14:textId="1B195A1D" w:rsidR="0099105D" w:rsidRPr="006C29AD" w:rsidRDefault="0099105D" w:rsidP="002273C9">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525937" w:rsidRPr="006C29AD">
        <w:rPr>
          <w:b/>
        </w:rPr>
        <w:t xml:space="preserve"> </w:t>
      </w:r>
      <w:proofErr w:type="spellStart"/>
      <w:r w:rsidRPr="006C29AD">
        <w:rPr>
          <w:b/>
        </w:rPr>
        <w:t>cazul</w:t>
      </w:r>
      <w:proofErr w:type="spellEnd"/>
      <w:r w:rsidRPr="006C29AD">
        <w:rPr>
          <w:b/>
        </w:rPr>
        <w:t>.</w:t>
      </w:r>
    </w:p>
    <w:p w14:paraId="3E0AA790" w14:textId="77777777" w:rsidR="002273C9" w:rsidRDefault="002273C9" w:rsidP="002273C9">
      <w:pPr>
        <w:pStyle w:val="al"/>
        <w:shd w:val="clear" w:color="auto" w:fill="FFFFFF"/>
        <w:spacing w:before="0" w:beforeAutospacing="0" w:after="0" w:afterAutospacing="0"/>
        <w:jc w:val="both"/>
        <w:rPr>
          <w:b/>
          <w:bCs/>
        </w:rPr>
      </w:pPr>
    </w:p>
    <w:p w14:paraId="6F7AD0EA" w14:textId="5DEF3D2C" w:rsidR="00061144" w:rsidRPr="006C29AD" w:rsidRDefault="00061144" w:rsidP="002273C9">
      <w:pPr>
        <w:pStyle w:val="al"/>
        <w:shd w:val="clear" w:color="auto" w:fill="FFFFFF"/>
        <w:spacing w:before="0" w:beforeAutospacing="0" w:after="0" w:afterAutospacing="0"/>
        <w:jc w:val="both"/>
      </w:pPr>
      <w:r w:rsidRPr="006C29AD">
        <w:rPr>
          <w:b/>
          <w:bCs/>
        </w:rPr>
        <w:t>1.4.</w:t>
      </w:r>
      <w:r w:rsidRPr="006C29AD">
        <w:t> </w:t>
      </w:r>
      <w:proofErr w:type="spellStart"/>
      <w:r w:rsidRPr="006C29AD">
        <w:t>Beneficiarul</w:t>
      </w:r>
      <w:proofErr w:type="spellEnd"/>
      <w:r w:rsidR="00525937" w:rsidRPr="006C29AD">
        <w:t xml:space="preserve"> </w:t>
      </w:r>
      <w:proofErr w:type="spellStart"/>
      <w:r w:rsidRPr="006C29AD">
        <w:t>investiției</w:t>
      </w:r>
      <w:proofErr w:type="spellEnd"/>
    </w:p>
    <w:p w14:paraId="55ADA09C" w14:textId="1FD6AEAB" w:rsidR="005572C6" w:rsidRPr="006C29AD" w:rsidRDefault="005572C6" w:rsidP="002273C9">
      <w:pPr>
        <w:shd w:val="clear" w:color="auto" w:fill="FFFFFF"/>
        <w:spacing w:after="0" w:line="240" w:lineRule="auto"/>
        <w:jc w:val="both"/>
        <w:rPr>
          <w:rFonts w:ascii="Times New Roman" w:eastAsia="Times New Roman" w:hAnsi="Times New Roman" w:cs="Times New Roman"/>
          <w:b/>
          <w:bCs/>
          <w:sz w:val="24"/>
          <w:szCs w:val="24"/>
        </w:rPr>
      </w:pPr>
      <w:bookmarkStart w:id="2" w:name="_Hlk90214930"/>
      <w:r w:rsidRPr="006C29AD">
        <w:rPr>
          <w:rFonts w:ascii="Times New Roman" w:eastAsia="Times New Roman" w:hAnsi="Times New Roman" w:cs="Times New Roman"/>
          <w:b/>
          <w:bCs/>
          <w:sz w:val="24"/>
          <w:szCs w:val="24"/>
        </w:rPr>
        <w:t xml:space="preserve">Comuna </w:t>
      </w:r>
      <w:r w:rsidR="00E86209" w:rsidRPr="006C29AD">
        <w:rPr>
          <w:rFonts w:ascii="Times New Roman" w:eastAsia="Times New Roman" w:hAnsi="Times New Roman" w:cs="Times New Roman"/>
          <w:b/>
          <w:bCs/>
          <w:sz w:val="24"/>
          <w:szCs w:val="24"/>
        </w:rPr>
        <w:t>Cotmeana</w:t>
      </w:r>
      <w:r w:rsidR="002A6CF4" w:rsidRPr="006C29AD">
        <w:rPr>
          <w:rFonts w:ascii="Times New Roman" w:eastAsia="Times New Roman" w:hAnsi="Times New Roman" w:cs="Times New Roman"/>
          <w:b/>
          <w:bCs/>
          <w:sz w:val="24"/>
          <w:szCs w:val="24"/>
        </w:rPr>
        <w:t xml:space="preserve"> </w:t>
      </w:r>
      <w:r w:rsidRPr="006C29AD">
        <w:rPr>
          <w:rFonts w:ascii="Times New Roman" w:eastAsia="Times New Roman" w:hAnsi="Times New Roman" w:cs="Times New Roman"/>
          <w:b/>
          <w:bCs/>
          <w:sz w:val="24"/>
          <w:szCs w:val="24"/>
        </w:rPr>
        <w:t xml:space="preserve">, </w:t>
      </w:r>
      <w:proofErr w:type="spellStart"/>
      <w:r w:rsidRPr="006C29AD">
        <w:rPr>
          <w:rFonts w:ascii="Times New Roman" w:eastAsia="Times New Roman" w:hAnsi="Times New Roman" w:cs="Times New Roman"/>
          <w:b/>
          <w:bCs/>
          <w:sz w:val="24"/>
          <w:szCs w:val="24"/>
        </w:rPr>
        <w:t>judetul</w:t>
      </w:r>
      <w:proofErr w:type="spellEnd"/>
      <w:r w:rsidR="002A6CF4" w:rsidRPr="006C29AD">
        <w:rPr>
          <w:rFonts w:ascii="Times New Roman" w:hAnsi="Times New Roman" w:cs="Times New Roman"/>
          <w:b/>
          <w:sz w:val="24"/>
          <w:szCs w:val="24"/>
          <w:lang w:val="en-US"/>
        </w:rPr>
        <w:t xml:space="preserve"> </w:t>
      </w:r>
      <w:proofErr w:type="spellStart"/>
      <w:r w:rsidR="002A6CF4" w:rsidRPr="006C29AD">
        <w:rPr>
          <w:rFonts w:ascii="Times New Roman" w:hAnsi="Times New Roman" w:cs="Times New Roman"/>
          <w:b/>
          <w:sz w:val="24"/>
          <w:szCs w:val="24"/>
          <w:lang w:val="en-US"/>
        </w:rPr>
        <w:t>Arges</w:t>
      </w:r>
      <w:proofErr w:type="spellEnd"/>
    </w:p>
    <w:p w14:paraId="00F76767" w14:textId="77777777" w:rsidR="00335EBD" w:rsidRPr="006C29AD" w:rsidRDefault="00335EBD" w:rsidP="002273C9">
      <w:pPr>
        <w:shd w:val="clear" w:color="auto" w:fill="FFFFFF"/>
        <w:spacing w:after="0" w:line="240" w:lineRule="auto"/>
        <w:jc w:val="both"/>
        <w:rPr>
          <w:rFonts w:ascii="Times New Roman" w:eastAsia="Times New Roman" w:hAnsi="Times New Roman" w:cs="Times New Roman"/>
          <w:b/>
          <w:bCs/>
          <w:sz w:val="24"/>
          <w:szCs w:val="24"/>
        </w:rPr>
      </w:pPr>
    </w:p>
    <w:bookmarkEnd w:id="2"/>
    <w:p w14:paraId="2E468F05" w14:textId="653355F4" w:rsidR="00061144" w:rsidRPr="006C29AD" w:rsidRDefault="00061144" w:rsidP="002273C9">
      <w:pPr>
        <w:pStyle w:val="al"/>
        <w:shd w:val="clear" w:color="auto" w:fill="FFFFFF"/>
        <w:spacing w:before="0" w:beforeAutospacing="0" w:after="0" w:afterAutospacing="0"/>
        <w:jc w:val="both"/>
      </w:pPr>
      <w:r w:rsidRPr="006C29AD">
        <w:rPr>
          <w:b/>
          <w:bCs/>
        </w:rPr>
        <w:t>1.5.</w:t>
      </w:r>
      <w:r w:rsidRPr="006C29AD">
        <w:t> </w:t>
      </w:r>
      <w:proofErr w:type="spellStart"/>
      <w:r w:rsidRPr="006C29AD">
        <w:t>Elaboratorul</w:t>
      </w:r>
      <w:proofErr w:type="spellEnd"/>
      <w:r w:rsidR="00525937" w:rsidRPr="006C29AD">
        <w:t xml:space="preserve"> </w:t>
      </w:r>
      <w:proofErr w:type="spellStart"/>
      <w:r w:rsidRPr="006C29AD">
        <w:t>temei</w:t>
      </w:r>
      <w:proofErr w:type="spellEnd"/>
      <w:r w:rsidRPr="006C29AD">
        <w:t xml:space="preserve"> de </w:t>
      </w:r>
      <w:proofErr w:type="spellStart"/>
      <w:r w:rsidRPr="006C29AD">
        <w:t>proiectare</w:t>
      </w:r>
      <w:proofErr w:type="spellEnd"/>
    </w:p>
    <w:p w14:paraId="63E979EC" w14:textId="3A4A0BD4" w:rsidR="00754964" w:rsidRPr="006C29AD" w:rsidRDefault="00335EBD" w:rsidP="002273C9">
      <w:pPr>
        <w:pStyle w:val="al"/>
        <w:shd w:val="clear" w:color="auto" w:fill="FFFFFF"/>
        <w:spacing w:before="0" w:beforeAutospacing="0" w:after="0" w:afterAutospacing="0"/>
        <w:jc w:val="both"/>
        <w:rPr>
          <w:b/>
        </w:rPr>
      </w:pPr>
      <w:r w:rsidRPr="006C29AD">
        <w:rPr>
          <w:b/>
          <w:highlight w:val="yellow"/>
        </w:rPr>
        <w:t xml:space="preserve">Primaria </w:t>
      </w:r>
      <w:proofErr w:type="spellStart"/>
      <w:r w:rsidR="00754964" w:rsidRPr="006C29AD">
        <w:rPr>
          <w:b/>
          <w:highlight w:val="yellow"/>
        </w:rPr>
        <w:t>Comunei</w:t>
      </w:r>
      <w:proofErr w:type="spellEnd"/>
      <w:r w:rsidR="00FA237A" w:rsidRPr="006C29AD">
        <w:rPr>
          <w:b/>
          <w:bCs/>
          <w:highlight w:val="yellow"/>
          <w:lang w:val="ro-RO"/>
        </w:rPr>
        <w:t xml:space="preserve"> </w:t>
      </w:r>
      <w:r w:rsidR="00FA237A" w:rsidRPr="006C29AD">
        <w:rPr>
          <w:b/>
          <w:bCs/>
          <w:lang w:val="ro-RO"/>
        </w:rPr>
        <w:t>Cotmeana</w:t>
      </w:r>
    </w:p>
    <w:p w14:paraId="3DA534F4" w14:textId="77777777" w:rsidR="002273C9" w:rsidRDefault="002273C9" w:rsidP="002273C9">
      <w:pPr>
        <w:pStyle w:val="al"/>
        <w:shd w:val="clear" w:color="auto" w:fill="FFFFFF"/>
        <w:spacing w:before="0" w:beforeAutospacing="0" w:after="0" w:afterAutospacing="0"/>
        <w:jc w:val="both"/>
        <w:rPr>
          <w:b/>
          <w:bCs/>
        </w:rPr>
      </w:pPr>
    </w:p>
    <w:p w14:paraId="0EF7468A" w14:textId="39CB0C57" w:rsidR="00BA3AB2" w:rsidRPr="006C29AD" w:rsidRDefault="00061144" w:rsidP="002273C9">
      <w:pPr>
        <w:pStyle w:val="al"/>
        <w:shd w:val="clear" w:color="auto" w:fill="FFFFFF"/>
        <w:spacing w:before="0" w:beforeAutospacing="0" w:after="0" w:afterAutospacing="0"/>
        <w:jc w:val="both"/>
      </w:pPr>
      <w:r w:rsidRPr="006C29AD">
        <w:rPr>
          <w:b/>
          <w:bCs/>
        </w:rPr>
        <w:t>2.</w:t>
      </w:r>
      <w:r w:rsidRPr="006C29AD">
        <w:t> </w:t>
      </w:r>
      <w:r w:rsidRPr="006C29AD">
        <w:rPr>
          <w:b/>
        </w:rPr>
        <w:t xml:space="preserve">Date de </w:t>
      </w:r>
      <w:proofErr w:type="spellStart"/>
      <w:r w:rsidRPr="006C29AD">
        <w:rPr>
          <w:b/>
        </w:rPr>
        <w:t>identificare</w:t>
      </w:r>
      <w:proofErr w:type="spellEnd"/>
      <w:r w:rsidR="00525937" w:rsidRPr="006C29AD">
        <w:rPr>
          <w:b/>
        </w:rPr>
        <w:t xml:space="preserve"> </w:t>
      </w:r>
      <w:proofErr w:type="gramStart"/>
      <w:r w:rsidRPr="006C29AD">
        <w:rPr>
          <w:b/>
        </w:rPr>
        <w:t>a</w:t>
      </w:r>
      <w:proofErr w:type="gramEnd"/>
      <w:r w:rsidR="00525937" w:rsidRPr="006C29AD">
        <w:rPr>
          <w:b/>
        </w:rPr>
        <w:t xml:space="preserve"> </w:t>
      </w:r>
      <w:proofErr w:type="spellStart"/>
      <w:r w:rsidRPr="006C29AD">
        <w:rPr>
          <w:b/>
        </w:rPr>
        <w:t>obiectivului</w:t>
      </w:r>
      <w:proofErr w:type="spellEnd"/>
      <w:r w:rsidRPr="006C29AD">
        <w:rPr>
          <w:b/>
        </w:rPr>
        <w:t xml:space="preserve"> de </w:t>
      </w:r>
      <w:proofErr w:type="spellStart"/>
      <w:r w:rsidRPr="006C29AD">
        <w:rPr>
          <w:b/>
        </w:rPr>
        <w:t>investiții</w:t>
      </w:r>
      <w:proofErr w:type="spellEnd"/>
    </w:p>
    <w:p w14:paraId="3F59D83A" w14:textId="20A2EF9E" w:rsidR="00061144" w:rsidRPr="006C29AD" w:rsidRDefault="00061144" w:rsidP="002273C9">
      <w:pPr>
        <w:pStyle w:val="al"/>
        <w:shd w:val="clear" w:color="auto" w:fill="FFFFFF"/>
        <w:spacing w:before="0" w:beforeAutospacing="0" w:after="0" w:afterAutospacing="0"/>
        <w:jc w:val="both"/>
      </w:pPr>
      <w:r w:rsidRPr="006C29AD">
        <w:rPr>
          <w:b/>
          <w:bCs/>
        </w:rPr>
        <w:t>2.1.</w:t>
      </w:r>
      <w:r w:rsidRPr="006C29AD">
        <w:t> </w:t>
      </w:r>
      <w:proofErr w:type="spellStart"/>
      <w:r w:rsidRPr="006C29AD">
        <w:t>Informații</w:t>
      </w:r>
      <w:proofErr w:type="spellEnd"/>
      <w:r w:rsidR="00535EDA" w:rsidRPr="006C29AD">
        <w:t xml:space="preserve"> </w:t>
      </w:r>
      <w:proofErr w:type="spellStart"/>
      <w:r w:rsidRPr="006C29AD">
        <w:t>privind</w:t>
      </w:r>
      <w:proofErr w:type="spellEnd"/>
      <w:r w:rsidR="00535EDA" w:rsidRPr="006C29AD">
        <w:t xml:space="preserve"> </w:t>
      </w:r>
      <w:proofErr w:type="spellStart"/>
      <w:r w:rsidRPr="006C29AD">
        <w:t>regimul</w:t>
      </w:r>
      <w:proofErr w:type="spellEnd"/>
      <w:r w:rsidRPr="006C29AD">
        <w:t xml:space="preserve"> juridic, economic </w:t>
      </w:r>
      <w:proofErr w:type="spellStart"/>
      <w:r w:rsidRPr="006C29AD">
        <w:t>și</w:t>
      </w:r>
      <w:proofErr w:type="spellEnd"/>
      <w:r w:rsidR="00535EDA" w:rsidRPr="006C29AD">
        <w:t xml:space="preserve"> </w:t>
      </w:r>
      <w:proofErr w:type="spellStart"/>
      <w:r w:rsidRPr="006C29AD">
        <w:t>tehnic</w:t>
      </w:r>
      <w:proofErr w:type="spellEnd"/>
      <w:r w:rsidRPr="006C29AD">
        <w:t xml:space="preserve"> al </w:t>
      </w:r>
      <w:proofErr w:type="spellStart"/>
      <w:r w:rsidRPr="006C29AD">
        <w:t>terenului</w:t>
      </w:r>
      <w:proofErr w:type="spellEnd"/>
      <w:r w:rsidR="00535EDA" w:rsidRPr="006C29AD">
        <w:t xml:space="preserve"> </w:t>
      </w:r>
      <w:proofErr w:type="spellStart"/>
      <w:r w:rsidRPr="006C29AD">
        <w:t>și</w:t>
      </w:r>
      <w:proofErr w:type="spellEnd"/>
      <w:r w:rsidRPr="006C29AD">
        <w:t>/</w:t>
      </w:r>
      <w:proofErr w:type="spellStart"/>
      <w:r w:rsidRPr="006C29AD">
        <w:t>sau</w:t>
      </w:r>
      <w:proofErr w:type="spellEnd"/>
      <w:r w:rsidRPr="006C29AD">
        <w:t xml:space="preserve"> al </w:t>
      </w:r>
      <w:proofErr w:type="spellStart"/>
      <w:r w:rsidRPr="006C29AD">
        <w:t>construcției</w:t>
      </w:r>
      <w:proofErr w:type="spellEnd"/>
      <w:r w:rsidR="00535EDA" w:rsidRPr="006C29AD">
        <w:t xml:space="preserve"> </w:t>
      </w:r>
      <w:proofErr w:type="spellStart"/>
      <w:r w:rsidRPr="006C29AD">
        <w:t>existente</w:t>
      </w:r>
      <w:proofErr w:type="spellEnd"/>
      <w:r w:rsidRPr="006C29AD">
        <w:t xml:space="preserve">, </w:t>
      </w:r>
      <w:proofErr w:type="spellStart"/>
      <w:r w:rsidRPr="006C29AD">
        <w:t>documentație</w:t>
      </w:r>
      <w:proofErr w:type="spellEnd"/>
      <w:r w:rsidR="00535EDA" w:rsidRPr="006C29AD">
        <w:t xml:space="preserve"> </w:t>
      </w:r>
      <w:proofErr w:type="spellStart"/>
      <w:r w:rsidRPr="006C29AD">
        <w:t>cadastrală</w:t>
      </w:r>
      <w:proofErr w:type="spellEnd"/>
    </w:p>
    <w:p w14:paraId="553A090E" w14:textId="0037ADB2" w:rsidR="00313B66" w:rsidRPr="006C29AD" w:rsidRDefault="00D724D9" w:rsidP="002273C9">
      <w:pPr>
        <w:spacing w:after="0" w:line="240" w:lineRule="auto"/>
        <w:jc w:val="both"/>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highlight w:val="yellow"/>
        </w:rPr>
        <w:t xml:space="preserve"> Zona in care se efectua investitia se afla in intravilanul si extravilanul Comunei </w:t>
      </w:r>
      <w:r w:rsidR="008F1B6C" w:rsidRPr="006C29AD">
        <w:rPr>
          <w:rFonts w:ascii="Times New Roman" w:eastAsia="Times New Roman" w:hAnsi="Times New Roman" w:cs="Times New Roman"/>
          <w:b/>
          <w:sz w:val="24"/>
          <w:szCs w:val="24"/>
          <w:highlight w:val="yellow"/>
        </w:rPr>
        <w:t xml:space="preserve"> Cotmeana.</w:t>
      </w:r>
    </w:p>
    <w:p w14:paraId="5CA44BC8" w14:textId="77777777" w:rsidR="00746B28" w:rsidRPr="006C29AD" w:rsidRDefault="00746B28" w:rsidP="002273C9">
      <w:pPr>
        <w:spacing w:after="0" w:line="240" w:lineRule="auto"/>
        <w:jc w:val="both"/>
        <w:rPr>
          <w:rFonts w:ascii="Times New Roman" w:eastAsia="Times New Roman" w:hAnsi="Times New Roman" w:cs="Times New Roman"/>
          <w:b/>
          <w:sz w:val="24"/>
          <w:szCs w:val="24"/>
          <w:highlight w:val="yellow"/>
        </w:rPr>
      </w:pPr>
    </w:p>
    <w:p w14:paraId="25FC30F8" w14:textId="5DC890BB" w:rsidR="00061144" w:rsidRPr="006C29AD" w:rsidRDefault="00061144" w:rsidP="002273C9">
      <w:pPr>
        <w:pStyle w:val="al"/>
        <w:shd w:val="clear" w:color="auto" w:fill="FFFFFF"/>
        <w:spacing w:before="0" w:beforeAutospacing="0" w:after="0" w:afterAutospacing="0"/>
        <w:jc w:val="both"/>
      </w:pPr>
      <w:r w:rsidRPr="006C29AD">
        <w:rPr>
          <w:b/>
          <w:bCs/>
        </w:rPr>
        <w:t>2.2.</w:t>
      </w:r>
      <w:r w:rsidRPr="006C29AD">
        <w:t> </w:t>
      </w:r>
      <w:proofErr w:type="spellStart"/>
      <w:r w:rsidRPr="006C29AD">
        <w:t>Particularități</w:t>
      </w:r>
      <w:proofErr w:type="spellEnd"/>
      <w:r w:rsidRPr="006C29AD">
        <w:t xml:space="preserve"> ale </w:t>
      </w:r>
      <w:proofErr w:type="spellStart"/>
      <w:r w:rsidRPr="006C29AD">
        <w:t>amplasamentului</w:t>
      </w:r>
      <w:proofErr w:type="spellEnd"/>
      <w:r w:rsidRPr="006C29AD">
        <w:t>/</w:t>
      </w:r>
      <w:proofErr w:type="spellStart"/>
      <w:r w:rsidRPr="006C29AD">
        <w:t>amplasamentelor</w:t>
      </w:r>
      <w:proofErr w:type="spellEnd"/>
      <w:r w:rsidR="00535EDA" w:rsidRPr="006C29AD">
        <w:t xml:space="preserve"> </w:t>
      </w:r>
      <w:proofErr w:type="spellStart"/>
      <w:r w:rsidRPr="006C29AD">
        <w:t>propus</w:t>
      </w:r>
      <w:proofErr w:type="spellEnd"/>
      <w:r w:rsidRPr="006C29AD">
        <w:t>/</w:t>
      </w:r>
      <w:proofErr w:type="spellStart"/>
      <w:r w:rsidRPr="006C29AD">
        <w:t>propuse</w:t>
      </w:r>
      <w:proofErr w:type="spellEnd"/>
      <w:r w:rsidR="00535EDA" w:rsidRPr="006C29AD">
        <w:t xml:space="preserve"> </w:t>
      </w:r>
      <w:proofErr w:type="spellStart"/>
      <w:r w:rsidRPr="006C29AD">
        <w:t>pentru</w:t>
      </w:r>
      <w:proofErr w:type="spellEnd"/>
      <w:r w:rsidR="00535EDA" w:rsidRPr="006C29AD">
        <w:t xml:space="preserve"> </w:t>
      </w:r>
      <w:proofErr w:type="spellStart"/>
      <w:r w:rsidRPr="006C29AD">
        <w:t>realizarea</w:t>
      </w:r>
      <w:proofErr w:type="spellEnd"/>
      <w:r w:rsidR="00535EDA" w:rsidRPr="006C29AD">
        <w:t xml:space="preserve"> </w:t>
      </w:r>
      <w:proofErr w:type="spellStart"/>
      <w:r w:rsidRPr="006C29AD">
        <w:t>obiectivului</w:t>
      </w:r>
      <w:proofErr w:type="spellEnd"/>
      <w:r w:rsidRPr="006C29AD">
        <w:t xml:space="preserve"> de </w:t>
      </w:r>
      <w:proofErr w:type="spellStart"/>
      <w:r w:rsidRPr="006C29AD">
        <w:t>investiții</w:t>
      </w:r>
      <w:proofErr w:type="spellEnd"/>
      <w:r w:rsidRPr="006C29AD">
        <w:t xml:space="preserve">, </w:t>
      </w:r>
      <w:proofErr w:type="spellStart"/>
      <w:r w:rsidRPr="006C29AD">
        <w:t>după</w:t>
      </w:r>
      <w:proofErr w:type="spellEnd"/>
      <w:r w:rsidR="00535EDA" w:rsidRPr="006C29AD">
        <w:t xml:space="preserve"> </w:t>
      </w:r>
      <w:proofErr w:type="spellStart"/>
      <w:r w:rsidRPr="006C29AD">
        <w:t>caz</w:t>
      </w:r>
      <w:proofErr w:type="spellEnd"/>
      <w:r w:rsidRPr="006C29AD">
        <w:t>:</w:t>
      </w:r>
    </w:p>
    <w:p w14:paraId="5608C299" w14:textId="77777777" w:rsidR="00656771" w:rsidRPr="006C29AD" w:rsidRDefault="00061144" w:rsidP="002273C9">
      <w:pPr>
        <w:spacing w:after="0" w:line="240" w:lineRule="auto"/>
        <w:jc w:val="both"/>
        <w:rPr>
          <w:rFonts w:ascii="Times New Roman" w:hAnsi="Times New Roman" w:cs="Times New Roman"/>
          <w:sz w:val="24"/>
          <w:szCs w:val="24"/>
        </w:rPr>
      </w:pPr>
      <w:r w:rsidRPr="006C29AD">
        <w:rPr>
          <w:rFonts w:ascii="Times New Roman" w:hAnsi="Times New Roman" w:cs="Times New Roman"/>
          <w:b/>
          <w:bCs/>
          <w:sz w:val="24"/>
          <w:szCs w:val="24"/>
        </w:rPr>
        <w:t>a)</w:t>
      </w:r>
      <w:r w:rsidRPr="006C29AD">
        <w:rPr>
          <w:rFonts w:ascii="Times New Roman" w:hAnsi="Times New Roman" w:cs="Times New Roman"/>
          <w:sz w:val="24"/>
          <w:szCs w:val="24"/>
        </w:rPr>
        <w:t> descrierea</w:t>
      </w:r>
      <w:r w:rsidR="00535EDA" w:rsidRPr="006C29AD">
        <w:rPr>
          <w:rFonts w:ascii="Times New Roman" w:hAnsi="Times New Roman" w:cs="Times New Roman"/>
          <w:sz w:val="24"/>
          <w:szCs w:val="24"/>
        </w:rPr>
        <w:t xml:space="preserve"> </w:t>
      </w:r>
      <w:r w:rsidRPr="006C29AD">
        <w:rPr>
          <w:rFonts w:ascii="Times New Roman" w:hAnsi="Times New Roman" w:cs="Times New Roman"/>
          <w:sz w:val="24"/>
          <w:szCs w:val="24"/>
        </w:rPr>
        <w:t>succintă</w:t>
      </w:r>
      <w:r w:rsidR="00535EDA" w:rsidRPr="006C29AD">
        <w:rPr>
          <w:rFonts w:ascii="Times New Roman" w:hAnsi="Times New Roman" w:cs="Times New Roman"/>
          <w:sz w:val="24"/>
          <w:szCs w:val="24"/>
        </w:rPr>
        <w:t xml:space="preserve"> </w:t>
      </w:r>
      <w:r w:rsidRPr="006C29AD">
        <w:rPr>
          <w:rFonts w:ascii="Times New Roman" w:hAnsi="Times New Roman" w:cs="Times New Roman"/>
          <w:sz w:val="24"/>
          <w:szCs w:val="24"/>
        </w:rPr>
        <w:t>a</w:t>
      </w:r>
      <w:r w:rsidR="00535EDA" w:rsidRPr="006C29AD">
        <w:rPr>
          <w:rFonts w:ascii="Times New Roman" w:hAnsi="Times New Roman" w:cs="Times New Roman"/>
          <w:sz w:val="24"/>
          <w:szCs w:val="24"/>
        </w:rPr>
        <w:t xml:space="preserve"> </w:t>
      </w:r>
      <w:r w:rsidRPr="006C29AD">
        <w:rPr>
          <w:rFonts w:ascii="Times New Roman" w:hAnsi="Times New Roman" w:cs="Times New Roman"/>
          <w:sz w:val="24"/>
          <w:szCs w:val="24"/>
        </w:rPr>
        <w:t>amplasamentului/amplasamentelor</w:t>
      </w:r>
      <w:r w:rsidR="00535EDA" w:rsidRPr="006C29AD">
        <w:rPr>
          <w:rFonts w:ascii="Times New Roman" w:hAnsi="Times New Roman" w:cs="Times New Roman"/>
          <w:sz w:val="24"/>
          <w:szCs w:val="24"/>
        </w:rPr>
        <w:t xml:space="preserve"> </w:t>
      </w:r>
      <w:r w:rsidRPr="006C29AD">
        <w:rPr>
          <w:rFonts w:ascii="Times New Roman" w:hAnsi="Times New Roman" w:cs="Times New Roman"/>
          <w:sz w:val="24"/>
          <w:szCs w:val="24"/>
        </w:rPr>
        <w:t>propus/propuse (localizare, suprafața</w:t>
      </w:r>
      <w:r w:rsidR="00535EDA" w:rsidRPr="006C29AD">
        <w:rPr>
          <w:rFonts w:ascii="Times New Roman" w:hAnsi="Times New Roman" w:cs="Times New Roman"/>
          <w:sz w:val="24"/>
          <w:szCs w:val="24"/>
        </w:rPr>
        <w:t xml:space="preserve"> </w:t>
      </w:r>
      <w:r w:rsidRPr="006C29AD">
        <w:rPr>
          <w:rFonts w:ascii="Times New Roman" w:hAnsi="Times New Roman" w:cs="Times New Roman"/>
          <w:sz w:val="24"/>
          <w:szCs w:val="24"/>
        </w:rPr>
        <w:t>terenului, dimensiuni în plan);</w:t>
      </w:r>
    </w:p>
    <w:p w14:paraId="0A607BF1" w14:textId="1D1FDC26" w:rsidR="00656771" w:rsidRPr="006C29AD" w:rsidRDefault="00656771" w:rsidP="002273C9">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 xml:space="preserve">    Comuna Cotmeana se află în vestul județului, pe malurile râului Cotmeana, în platforma Cotmeana (o subunitate a Podișului Getic). Este străbătută de șoseaua națională DN7, care leagă Piteștiul de Râmnicu Vâlcea. Din acest drum, la Lintești se ramifică șoseaua județeană DJ703A, care duce spre sud la Cocu, Poiana Lacului (unde se intersectează cu DN67B) și Albota (unde se termină în DN65). La marginea sudică a comunei, la limita cu comuna Cocu, din acest drum se ramifică șoseaua județeană DJ731B, care duce spre sud-est la Cocu, Băbana și Poiana Lacului. De asemenea, prin partea nordică a comunei trece și șoseaua județeană DJ704E, care o leagă spre nord-vest de Poienarii de Argeș și spre sud-est de Drăganu (unde se termină tot în DN7).</w:t>
      </w:r>
    </w:p>
    <w:p w14:paraId="327F9322" w14:textId="77777777" w:rsidR="00656771" w:rsidRPr="006C29AD" w:rsidRDefault="00656771" w:rsidP="002273C9">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In componenta sa intra 14 sate: Cotmeana – resedinta comunei, Bascovele, Bunesti, Costesti, Dealu - Padurii, Dragolesti, Lintesti, Negesti, Pielesti, Sandulesti, Spiridoni, Ursoaia, Varloveni, Zamfiresti. Suprafata totala a comunei este de 73,7 kmp.</w:t>
      </w:r>
    </w:p>
    <w:p w14:paraId="633C5D3C" w14:textId="77777777" w:rsidR="00656771" w:rsidRPr="006C29AD" w:rsidRDefault="00656771" w:rsidP="001B73E0">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lastRenderedPageBreak/>
        <w:t>Caile de comunicatie rutiere sunt constituite din DN 7 (E81), DJ 703A ce se desprinde din DN 7 pe teritoriul comunei Cotmeana si strabate comuna de la nord la sud in directia comunelor invecinate: Cocu, Poiana Lacului unde se intersecteaza cu DN 67 B- Pitesti – Dragasani.</w:t>
      </w:r>
    </w:p>
    <w:p w14:paraId="1DD1B77E" w14:textId="77777777" w:rsidR="00656771" w:rsidRPr="006C29AD" w:rsidRDefault="00656771" w:rsidP="001B73E0">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Din punct de vedere goemorfologic, teritoriul comunei Cotmeana se inscrie in cadrul Platformei piemontane Getice, subdiviziunile Platforma Cotmeana (de sus).</w:t>
      </w:r>
    </w:p>
    <w:p w14:paraId="11791772" w14:textId="77777777" w:rsidR="00656771" w:rsidRPr="006C29AD" w:rsidRDefault="00656771" w:rsidP="001B73E0">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Altitudinea maxima este de 618 m in nordul teritoriului (punctul "Teapa", unde pe vremea lui Vlad Tepes, raufacatorii erau trasi in teapa), altituidinea platformei scazand in sud la 500 m (punctul "Crucea Inalta"). In sectorul vestic al teritoriului altitudinea maxima este de 531 m (Dealul Flaroni), minima ajungand la numai 482 m in zona nordica (Dealul Gluboasei).</w:t>
      </w:r>
    </w:p>
    <w:p w14:paraId="6D852C81" w14:textId="77777777" w:rsidR="00656771" w:rsidRPr="006C29AD" w:rsidRDefault="00656771" w:rsidP="001B73E0">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Teritoriul sau administrativ se invecineaza cu urmatoarele comune:</w:t>
      </w:r>
    </w:p>
    <w:p w14:paraId="290944A1" w14:textId="7789DE3F" w:rsidR="00656771" w:rsidRPr="006C29AD" w:rsidRDefault="00FA237A" w:rsidP="001B73E0">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w:t>
      </w:r>
      <w:r w:rsidRPr="006C29AD">
        <w:rPr>
          <w:rFonts w:ascii="Times New Roman" w:hAnsi="Times New Roman" w:cs="Times New Roman"/>
          <w:sz w:val="24"/>
          <w:szCs w:val="24"/>
        </w:rPr>
        <w:tab/>
        <w:t xml:space="preserve">la nord – </w:t>
      </w:r>
      <w:r w:rsidR="00656771" w:rsidRPr="006C29AD">
        <w:rPr>
          <w:rFonts w:ascii="Times New Roman" w:hAnsi="Times New Roman" w:cs="Times New Roman"/>
          <w:sz w:val="24"/>
          <w:szCs w:val="24"/>
        </w:rPr>
        <w:t xml:space="preserve"> Poienari</w:t>
      </w:r>
      <w:r w:rsidR="00072D5F">
        <w:rPr>
          <w:rFonts w:ascii="Times New Roman" w:hAnsi="Times New Roman" w:cs="Times New Roman"/>
          <w:sz w:val="24"/>
          <w:szCs w:val="24"/>
        </w:rPr>
        <w:t>i</w:t>
      </w:r>
      <w:r w:rsidRPr="006C29AD">
        <w:rPr>
          <w:rFonts w:ascii="Times New Roman" w:hAnsi="Times New Roman" w:cs="Times New Roman"/>
          <w:sz w:val="24"/>
          <w:szCs w:val="24"/>
        </w:rPr>
        <w:t xml:space="preserve"> de Arges</w:t>
      </w:r>
    </w:p>
    <w:p w14:paraId="639AA064" w14:textId="77777777" w:rsidR="00656771" w:rsidRPr="006C29AD" w:rsidRDefault="00656771" w:rsidP="001B73E0">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w:t>
      </w:r>
      <w:r w:rsidRPr="006C29AD">
        <w:rPr>
          <w:rFonts w:ascii="Times New Roman" w:hAnsi="Times New Roman" w:cs="Times New Roman"/>
          <w:sz w:val="24"/>
          <w:szCs w:val="24"/>
        </w:rPr>
        <w:tab/>
        <w:t>la est – cu comunele Baiculesti, Merisani si Draganu</w:t>
      </w:r>
    </w:p>
    <w:p w14:paraId="3E07F63E" w14:textId="14722D84" w:rsidR="00656771" w:rsidRPr="006C29AD" w:rsidRDefault="00656771" w:rsidP="001B73E0">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w:t>
      </w:r>
      <w:r w:rsidRPr="006C29AD">
        <w:rPr>
          <w:rFonts w:ascii="Times New Roman" w:hAnsi="Times New Roman" w:cs="Times New Roman"/>
          <w:sz w:val="24"/>
          <w:szCs w:val="24"/>
        </w:rPr>
        <w:tab/>
        <w:t xml:space="preserve">la </w:t>
      </w:r>
      <w:r w:rsidR="00FA237A" w:rsidRPr="006C29AD">
        <w:rPr>
          <w:rFonts w:ascii="Times New Roman" w:hAnsi="Times New Roman" w:cs="Times New Roman"/>
          <w:sz w:val="24"/>
          <w:szCs w:val="24"/>
        </w:rPr>
        <w:t>vest – Moraresti</w:t>
      </w:r>
    </w:p>
    <w:p w14:paraId="158E702D" w14:textId="419A6E86" w:rsidR="00FA237A" w:rsidRPr="006C29AD" w:rsidRDefault="00FA237A" w:rsidP="001B73E0">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 xml:space="preserve">-          </w:t>
      </w:r>
      <w:r w:rsidR="002273C9">
        <w:rPr>
          <w:rFonts w:ascii="Times New Roman" w:hAnsi="Times New Roman" w:cs="Times New Roman"/>
          <w:sz w:val="24"/>
          <w:szCs w:val="24"/>
        </w:rPr>
        <w:t xml:space="preserve"> </w:t>
      </w:r>
      <w:r w:rsidRPr="006C29AD">
        <w:rPr>
          <w:rFonts w:ascii="Times New Roman" w:hAnsi="Times New Roman" w:cs="Times New Roman"/>
          <w:sz w:val="24"/>
          <w:szCs w:val="24"/>
        </w:rPr>
        <w:t xml:space="preserve">la sud </w:t>
      </w:r>
      <w:r w:rsidR="002273C9">
        <w:rPr>
          <w:rFonts w:ascii="Times New Roman" w:hAnsi="Times New Roman" w:cs="Times New Roman"/>
          <w:sz w:val="24"/>
          <w:szCs w:val="24"/>
        </w:rPr>
        <w:t xml:space="preserve">– </w:t>
      </w:r>
      <w:r w:rsidRPr="006C29AD">
        <w:rPr>
          <w:rFonts w:ascii="Times New Roman" w:hAnsi="Times New Roman" w:cs="Times New Roman"/>
          <w:sz w:val="24"/>
          <w:szCs w:val="24"/>
        </w:rPr>
        <w:t>Uda</w:t>
      </w:r>
      <w:r w:rsidR="002273C9">
        <w:rPr>
          <w:rFonts w:ascii="Times New Roman" w:hAnsi="Times New Roman" w:cs="Times New Roman"/>
          <w:sz w:val="24"/>
          <w:szCs w:val="24"/>
        </w:rPr>
        <w:t xml:space="preserve"> și Cocu</w:t>
      </w:r>
    </w:p>
    <w:p w14:paraId="50954AB9" w14:textId="77777777" w:rsidR="00656771" w:rsidRPr="006C29AD" w:rsidRDefault="00656771" w:rsidP="001B73E0">
      <w:pPr>
        <w:pStyle w:val="al"/>
        <w:shd w:val="clear" w:color="auto" w:fill="FFFFFF"/>
        <w:spacing w:before="0" w:beforeAutospacing="0" w:after="0" w:afterAutospacing="0"/>
        <w:jc w:val="both"/>
      </w:pPr>
    </w:p>
    <w:p w14:paraId="4AA5603E" w14:textId="77777777" w:rsidR="00C72C0A" w:rsidRPr="006C29AD" w:rsidRDefault="00061144" w:rsidP="002273C9">
      <w:pPr>
        <w:spacing w:after="0" w:line="240" w:lineRule="auto"/>
        <w:jc w:val="both"/>
        <w:rPr>
          <w:rFonts w:ascii="Times New Roman" w:hAnsi="Times New Roman" w:cs="Times New Roman"/>
          <w:sz w:val="24"/>
          <w:szCs w:val="24"/>
        </w:rPr>
      </w:pPr>
      <w:r w:rsidRPr="006C29AD">
        <w:rPr>
          <w:rFonts w:ascii="Times New Roman" w:hAnsi="Times New Roman" w:cs="Times New Roman"/>
          <w:b/>
          <w:bCs/>
          <w:sz w:val="24"/>
          <w:szCs w:val="24"/>
        </w:rPr>
        <w:t>b) </w:t>
      </w:r>
      <w:r w:rsidRPr="006C29AD">
        <w:rPr>
          <w:rFonts w:ascii="Times New Roman" w:hAnsi="Times New Roman" w:cs="Times New Roman"/>
          <w:sz w:val="24"/>
          <w:szCs w:val="24"/>
        </w:rPr>
        <w:t>relațiile cu zone învecinate, accesuri existente și/sau căi de acces posibil</w:t>
      </w:r>
    </w:p>
    <w:p w14:paraId="673BE17B" w14:textId="5F46C5F6" w:rsidR="00D724D9" w:rsidRPr="004C150E" w:rsidRDefault="00D724D9" w:rsidP="002273C9">
      <w:pPr>
        <w:spacing w:after="0" w:line="240" w:lineRule="auto"/>
        <w:jc w:val="both"/>
        <w:rPr>
          <w:rFonts w:ascii="Times New Roman" w:hAnsi="Times New Roman" w:cs="Times New Roman"/>
          <w:sz w:val="24"/>
          <w:szCs w:val="24"/>
        </w:rPr>
      </w:pPr>
      <w:r w:rsidRPr="004C150E">
        <w:rPr>
          <w:rFonts w:ascii="Times New Roman" w:hAnsi="Times New Roman" w:cs="Times New Roman"/>
          <w:sz w:val="24"/>
          <w:szCs w:val="24"/>
        </w:rPr>
        <w:t xml:space="preserve">Caile de comunicatie rutiere sunt constituite din DN 7 (E81), DJ 703A ce se desprinde din DN 7 pe teritoriul comunei Cotmeana si strabate comuna de la nord la sud in directia comunelor invecinate: Cocu, Poiana Lacului unde se intersecteaza </w:t>
      </w:r>
      <w:r>
        <w:rPr>
          <w:rFonts w:ascii="Times New Roman" w:hAnsi="Times New Roman" w:cs="Times New Roman"/>
          <w:sz w:val="24"/>
          <w:szCs w:val="24"/>
        </w:rPr>
        <w:t>cu DN 67 B- Pitesti – Dragasani precum si drumuri comunale si locale .</w:t>
      </w:r>
    </w:p>
    <w:p w14:paraId="6A4D6C7A" w14:textId="203F184E" w:rsidR="00656771" w:rsidRPr="006C29AD" w:rsidRDefault="00656771" w:rsidP="002273C9">
      <w:pPr>
        <w:shd w:val="clear" w:color="auto" w:fill="FFFFFF"/>
        <w:spacing w:after="0" w:line="240" w:lineRule="auto"/>
        <w:jc w:val="both"/>
        <w:rPr>
          <w:rFonts w:ascii="Times New Roman" w:eastAsia="Times New Roman" w:hAnsi="Times New Roman" w:cs="Times New Roman"/>
          <w:sz w:val="24"/>
          <w:szCs w:val="24"/>
        </w:rPr>
      </w:pPr>
    </w:p>
    <w:p w14:paraId="68AE2E85" w14:textId="77777777" w:rsidR="00797EA0" w:rsidRPr="006C29AD" w:rsidRDefault="00797EA0" w:rsidP="002273C9">
      <w:pPr>
        <w:shd w:val="clear" w:color="auto" w:fill="FFFFFF"/>
        <w:spacing w:after="0" w:line="240" w:lineRule="auto"/>
        <w:jc w:val="both"/>
        <w:rPr>
          <w:rFonts w:ascii="Times New Roman" w:eastAsia="Times New Roman" w:hAnsi="Times New Roman" w:cs="Times New Roman"/>
          <w:sz w:val="24"/>
          <w:szCs w:val="24"/>
        </w:rPr>
      </w:pPr>
      <w:r w:rsidRPr="006C29AD">
        <w:rPr>
          <w:rFonts w:ascii="Times New Roman" w:eastAsia="Times New Roman" w:hAnsi="Times New Roman" w:cs="Times New Roman"/>
          <w:b/>
          <w:bCs/>
          <w:sz w:val="24"/>
          <w:szCs w:val="24"/>
        </w:rPr>
        <w:t>e)</w:t>
      </w:r>
      <w:r w:rsidRPr="006C29AD">
        <w:rPr>
          <w:rFonts w:ascii="Times New Roman" w:eastAsia="Times New Roman" w:hAnsi="Times New Roman" w:cs="Times New Roman"/>
          <w:sz w:val="24"/>
          <w:szCs w:val="24"/>
        </w:rPr>
        <w:t> nivel de echipare tehnico-edilitară a zonei și posibilități de asigurare a utilităților;</w:t>
      </w:r>
    </w:p>
    <w:p w14:paraId="6EE4F062" w14:textId="3E91F3B3" w:rsidR="00994CB2" w:rsidRPr="006C29AD" w:rsidRDefault="00656771" w:rsidP="002273C9">
      <w:pPr>
        <w:pStyle w:val="ListParagraph"/>
        <w:spacing w:after="0" w:line="240" w:lineRule="auto"/>
        <w:contextualSpacing w:val="0"/>
        <w:jc w:val="both"/>
        <w:rPr>
          <w:rFonts w:ascii="Times New Roman" w:hAnsi="Times New Roman" w:cs="Times New Roman"/>
          <w:bCs/>
          <w:sz w:val="24"/>
          <w:szCs w:val="24"/>
          <w:lang w:val="it-IT"/>
        </w:rPr>
      </w:pPr>
      <w:r w:rsidRPr="006C29AD">
        <w:rPr>
          <w:rFonts w:ascii="Times New Roman" w:hAnsi="Times New Roman" w:cs="Times New Roman"/>
          <w:bCs/>
          <w:sz w:val="24"/>
          <w:szCs w:val="24"/>
          <w:lang w:val="it-IT"/>
        </w:rPr>
        <w:t>Nu este cazul .</w:t>
      </w:r>
    </w:p>
    <w:p w14:paraId="5FE6BF6F" w14:textId="572E1961" w:rsidR="00061144" w:rsidRPr="006C29AD" w:rsidRDefault="00061144" w:rsidP="002273C9">
      <w:pPr>
        <w:pStyle w:val="al"/>
        <w:shd w:val="clear" w:color="auto" w:fill="FFFFFF"/>
        <w:spacing w:before="0" w:beforeAutospacing="0" w:after="0" w:afterAutospacing="0"/>
        <w:jc w:val="both"/>
      </w:pPr>
      <w:r w:rsidRPr="006C29AD">
        <w:rPr>
          <w:b/>
          <w:bCs/>
        </w:rPr>
        <w:t>c)</w:t>
      </w:r>
      <w:r w:rsidRPr="006C29AD">
        <w:t> </w:t>
      </w:r>
      <w:proofErr w:type="spellStart"/>
      <w:r w:rsidRPr="006C29AD">
        <w:t>surse</w:t>
      </w:r>
      <w:proofErr w:type="spellEnd"/>
      <w:r w:rsidRPr="006C29AD">
        <w:t xml:space="preserve"> de </w:t>
      </w:r>
      <w:proofErr w:type="spellStart"/>
      <w:r w:rsidRPr="006C29AD">
        <w:t>poluare</w:t>
      </w:r>
      <w:proofErr w:type="spellEnd"/>
      <w:r w:rsidR="00DD623B" w:rsidRPr="006C29AD">
        <w:t xml:space="preserve"> </w:t>
      </w:r>
      <w:proofErr w:type="spellStart"/>
      <w:r w:rsidRPr="006C29AD">
        <w:t>existente</w:t>
      </w:r>
      <w:proofErr w:type="spellEnd"/>
      <w:r w:rsidR="00DD623B" w:rsidRPr="006C29AD">
        <w:t xml:space="preserve"> </w:t>
      </w:r>
      <w:proofErr w:type="spellStart"/>
      <w:r w:rsidRPr="006C29AD">
        <w:t>în</w:t>
      </w:r>
      <w:proofErr w:type="spellEnd"/>
      <w:r w:rsidR="00DD623B" w:rsidRPr="006C29AD">
        <w:t xml:space="preserve"> </w:t>
      </w:r>
      <w:proofErr w:type="spellStart"/>
      <w:r w:rsidRPr="006C29AD">
        <w:t>zonă</w:t>
      </w:r>
      <w:proofErr w:type="spellEnd"/>
      <w:r w:rsidRPr="006C29AD">
        <w:t>;</w:t>
      </w:r>
    </w:p>
    <w:p w14:paraId="324AEB74" w14:textId="09B01C18" w:rsidR="00A11112" w:rsidRPr="006C29AD" w:rsidRDefault="00A11112" w:rsidP="002273C9">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313B66" w:rsidRPr="006C29AD">
        <w:rPr>
          <w:b/>
        </w:rPr>
        <w:t xml:space="preserve"> </w:t>
      </w:r>
      <w:proofErr w:type="spellStart"/>
      <w:r w:rsidRPr="006C29AD">
        <w:rPr>
          <w:b/>
        </w:rPr>
        <w:t>cazul</w:t>
      </w:r>
      <w:proofErr w:type="spellEnd"/>
      <w:r w:rsidRPr="006C29AD">
        <w:rPr>
          <w:b/>
        </w:rPr>
        <w:t>.</w:t>
      </w:r>
    </w:p>
    <w:p w14:paraId="5DAB6057" w14:textId="738A3167" w:rsidR="00CB6CAD" w:rsidRPr="006C29AD" w:rsidRDefault="00061144" w:rsidP="002273C9">
      <w:pPr>
        <w:spacing w:after="0" w:line="240" w:lineRule="auto"/>
        <w:jc w:val="both"/>
        <w:rPr>
          <w:rFonts w:ascii="Times New Roman" w:hAnsi="Times New Roman" w:cs="Times New Roman"/>
          <w:sz w:val="24"/>
          <w:szCs w:val="24"/>
        </w:rPr>
      </w:pPr>
      <w:r w:rsidRPr="001B73E0">
        <w:rPr>
          <w:rFonts w:ascii="Times New Roman" w:hAnsi="Times New Roman" w:cs="Times New Roman"/>
          <w:b/>
          <w:bCs/>
          <w:sz w:val="24"/>
          <w:szCs w:val="24"/>
        </w:rPr>
        <w:t>d)</w:t>
      </w:r>
      <w:r w:rsidR="00CB6CAD" w:rsidRPr="001B73E0">
        <w:rPr>
          <w:rFonts w:ascii="Times New Roman" w:hAnsi="Times New Roman" w:cs="Times New Roman"/>
          <w:sz w:val="24"/>
          <w:szCs w:val="24"/>
        </w:rPr>
        <w:t> particularități de relief</w:t>
      </w:r>
      <w:r w:rsidR="001B73E0">
        <w:rPr>
          <w:rFonts w:ascii="Times New Roman" w:hAnsi="Times New Roman" w:cs="Times New Roman"/>
          <w:sz w:val="24"/>
          <w:szCs w:val="24"/>
        </w:rPr>
        <w:t>.</w:t>
      </w:r>
      <w:r w:rsidR="00CB6CAD" w:rsidRPr="00CB6CAD">
        <w:rPr>
          <w:rFonts w:ascii="Times New Roman" w:hAnsi="Times New Roman" w:cs="Times New Roman"/>
          <w:sz w:val="24"/>
          <w:szCs w:val="24"/>
        </w:rPr>
        <w:t xml:space="preserve"> </w:t>
      </w:r>
      <w:r w:rsidR="00CB6CAD" w:rsidRPr="006C29AD">
        <w:rPr>
          <w:rFonts w:ascii="Times New Roman" w:hAnsi="Times New Roman" w:cs="Times New Roman"/>
          <w:sz w:val="24"/>
          <w:szCs w:val="24"/>
        </w:rPr>
        <w:t>Din punct de vedere goemorfologic, teritoriul comunei Cotmeana se inscrie in cadrul Platformei piemontane Getice, subdiviziunile Platforma Cotmeana (de sus).</w:t>
      </w:r>
    </w:p>
    <w:p w14:paraId="129BC2EC" w14:textId="6522A6C3" w:rsidR="00CB6CAD" w:rsidRPr="006C29AD" w:rsidRDefault="00CB6CAD" w:rsidP="002273C9">
      <w:pPr>
        <w:spacing w:after="0" w:line="240" w:lineRule="auto"/>
        <w:jc w:val="both"/>
        <w:rPr>
          <w:rFonts w:ascii="Times New Roman" w:hAnsi="Times New Roman" w:cs="Times New Roman"/>
          <w:sz w:val="24"/>
          <w:szCs w:val="24"/>
        </w:rPr>
      </w:pPr>
      <w:r w:rsidRPr="006C29AD">
        <w:rPr>
          <w:rFonts w:ascii="Times New Roman" w:hAnsi="Times New Roman" w:cs="Times New Roman"/>
          <w:sz w:val="24"/>
          <w:szCs w:val="24"/>
        </w:rPr>
        <w:t>Altitudinea maxima este de 618 m in nordul teritoriului (punctul "Teapa", unde pe vremea lui Vlad Tepes, raufacatorii erau trasi in teapa), altituidinea platformei scazand in sud la 500 m (punctul "Crucea Inalta"). In sectorul vestic al teritoriului altitudinea maxima este de 531 m (Dealul Fl</w:t>
      </w:r>
      <w:r w:rsidR="002273C9">
        <w:rPr>
          <w:rFonts w:ascii="Times New Roman" w:hAnsi="Times New Roman" w:cs="Times New Roman"/>
          <w:sz w:val="24"/>
          <w:szCs w:val="24"/>
        </w:rPr>
        <w:t>oroiului</w:t>
      </w:r>
      <w:r w:rsidRPr="006C29AD">
        <w:rPr>
          <w:rFonts w:ascii="Times New Roman" w:hAnsi="Times New Roman" w:cs="Times New Roman"/>
          <w:sz w:val="24"/>
          <w:szCs w:val="24"/>
        </w:rPr>
        <w:t xml:space="preserve">), minima </w:t>
      </w:r>
      <w:proofErr w:type="spellStart"/>
      <w:r w:rsidRPr="006C29AD">
        <w:rPr>
          <w:rFonts w:ascii="Times New Roman" w:hAnsi="Times New Roman" w:cs="Times New Roman"/>
          <w:sz w:val="24"/>
          <w:szCs w:val="24"/>
        </w:rPr>
        <w:t>ajungand</w:t>
      </w:r>
      <w:proofErr w:type="spellEnd"/>
      <w:r w:rsidRPr="006C29AD">
        <w:rPr>
          <w:rFonts w:ascii="Times New Roman" w:hAnsi="Times New Roman" w:cs="Times New Roman"/>
          <w:sz w:val="24"/>
          <w:szCs w:val="24"/>
        </w:rPr>
        <w:t xml:space="preserve"> la numai 482 m in zona nordica (Dealul Gluboasei).</w:t>
      </w:r>
    </w:p>
    <w:p w14:paraId="78AC4A82" w14:textId="7D648670" w:rsidR="00746B28" w:rsidRPr="006C29AD" w:rsidRDefault="00746B28" w:rsidP="002273C9">
      <w:pPr>
        <w:shd w:val="clear" w:color="auto" w:fill="FFFFFF"/>
        <w:tabs>
          <w:tab w:val="left" w:pos="2568"/>
        </w:tabs>
        <w:spacing w:after="0" w:line="240" w:lineRule="auto"/>
        <w:jc w:val="both"/>
        <w:rPr>
          <w:rFonts w:ascii="Times New Roman" w:eastAsia="Times New Roman" w:hAnsi="Times New Roman" w:cs="Times New Roman"/>
          <w:b/>
          <w:bCs/>
          <w:sz w:val="24"/>
          <w:szCs w:val="24"/>
        </w:rPr>
      </w:pPr>
    </w:p>
    <w:p w14:paraId="04B345D5" w14:textId="169F52C6" w:rsidR="00061144" w:rsidRPr="006C29AD" w:rsidRDefault="00061144" w:rsidP="002273C9">
      <w:pPr>
        <w:pStyle w:val="al"/>
        <w:shd w:val="clear" w:color="auto" w:fill="FFFFFF"/>
        <w:spacing w:before="0" w:beforeAutospacing="0" w:after="0" w:afterAutospacing="0"/>
        <w:jc w:val="both"/>
      </w:pPr>
      <w:r w:rsidRPr="006C29AD">
        <w:rPr>
          <w:b/>
          <w:bCs/>
        </w:rPr>
        <w:t>e)</w:t>
      </w:r>
      <w:r w:rsidRPr="006C29AD">
        <w:t> </w:t>
      </w:r>
      <w:proofErr w:type="spellStart"/>
      <w:r w:rsidRPr="006C29AD">
        <w:t>nivel</w:t>
      </w:r>
      <w:proofErr w:type="spellEnd"/>
      <w:r w:rsidRPr="006C29AD">
        <w:t xml:space="preserve"> de </w:t>
      </w:r>
      <w:proofErr w:type="spellStart"/>
      <w:r w:rsidRPr="006C29AD">
        <w:t>echipa</w:t>
      </w:r>
      <w:proofErr w:type="spellEnd"/>
      <w:r w:rsidR="00535EDA" w:rsidRPr="006C29AD">
        <w:t xml:space="preserve"> </w:t>
      </w:r>
      <w:proofErr w:type="spellStart"/>
      <w:r w:rsidRPr="006C29AD">
        <w:t>retehnico-edilitară</w:t>
      </w:r>
      <w:proofErr w:type="spellEnd"/>
      <w:r w:rsidRPr="006C29AD">
        <w:t xml:space="preserve"> al </w:t>
      </w:r>
      <w:proofErr w:type="spellStart"/>
      <w:r w:rsidRPr="006C29AD">
        <w:t>zonei</w:t>
      </w:r>
      <w:proofErr w:type="spellEnd"/>
      <w:r w:rsidR="00535EDA" w:rsidRPr="006C29AD">
        <w:t xml:space="preserve"> </w:t>
      </w:r>
      <w:proofErr w:type="spellStart"/>
      <w:r w:rsidRPr="006C29AD">
        <w:t>și</w:t>
      </w:r>
      <w:proofErr w:type="spellEnd"/>
      <w:r w:rsidR="00535EDA" w:rsidRPr="006C29AD">
        <w:t xml:space="preserve"> </w:t>
      </w:r>
      <w:proofErr w:type="spellStart"/>
      <w:r w:rsidRPr="006C29AD">
        <w:t>posibilități</w:t>
      </w:r>
      <w:proofErr w:type="spellEnd"/>
      <w:r w:rsidRPr="006C29AD">
        <w:t xml:space="preserve"> de </w:t>
      </w:r>
      <w:proofErr w:type="spellStart"/>
      <w:r w:rsidRPr="006C29AD">
        <w:t>asigurare</w:t>
      </w:r>
      <w:proofErr w:type="spellEnd"/>
      <w:r w:rsidRPr="006C29AD">
        <w:t xml:space="preserve"> a </w:t>
      </w:r>
      <w:proofErr w:type="spellStart"/>
      <w:r w:rsidRPr="006C29AD">
        <w:t>utilităților</w:t>
      </w:r>
      <w:proofErr w:type="spellEnd"/>
      <w:r w:rsidRPr="006C29AD">
        <w:t>;</w:t>
      </w:r>
    </w:p>
    <w:p w14:paraId="20DC680C" w14:textId="35909DDC" w:rsidR="00080AB7" w:rsidRPr="006C29AD" w:rsidRDefault="00080AB7" w:rsidP="002273C9">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Pr="006C29AD">
        <w:rPr>
          <w:b/>
        </w:rPr>
        <w:t xml:space="preserve"> </w:t>
      </w:r>
      <w:proofErr w:type="spellStart"/>
      <w:r w:rsidRPr="006C29AD">
        <w:rPr>
          <w:b/>
        </w:rPr>
        <w:t>cazul</w:t>
      </w:r>
      <w:proofErr w:type="spellEnd"/>
      <w:r w:rsidRPr="006C29AD">
        <w:rPr>
          <w:b/>
        </w:rPr>
        <w:t>.</w:t>
      </w:r>
    </w:p>
    <w:p w14:paraId="1D10D2AF" w14:textId="20FF8B5A" w:rsidR="00061144" w:rsidRPr="006C29AD" w:rsidRDefault="00061144" w:rsidP="002273C9">
      <w:pPr>
        <w:pStyle w:val="al"/>
        <w:shd w:val="clear" w:color="auto" w:fill="FFFFFF"/>
        <w:spacing w:before="0" w:beforeAutospacing="0" w:after="0" w:afterAutospacing="0"/>
        <w:jc w:val="both"/>
      </w:pPr>
      <w:r w:rsidRPr="006C29AD">
        <w:rPr>
          <w:b/>
          <w:bCs/>
        </w:rPr>
        <w:t>f)</w:t>
      </w:r>
      <w:r w:rsidRPr="006C29AD">
        <w:t> </w:t>
      </w:r>
      <w:proofErr w:type="spellStart"/>
      <w:r w:rsidRPr="006C29AD">
        <w:t>existența</w:t>
      </w:r>
      <w:proofErr w:type="spellEnd"/>
      <w:r w:rsidR="00535EDA" w:rsidRPr="006C29AD">
        <w:t xml:space="preserve"> </w:t>
      </w:r>
      <w:proofErr w:type="spellStart"/>
      <w:r w:rsidRPr="006C29AD">
        <w:t>unor</w:t>
      </w:r>
      <w:proofErr w:type="spellEnd"/>
      <w:r w:rsidR="00535EDA" w:rsidRPr="006C29AD">
        <w:t xml:space="preserve"> </w:t>
      </w:r>
      <w:proofErr w:type="spellStart"/>
      <w:r w:rsidRPr="006C29AD">
        <w:t>eventuale</w:t>
      </w:r>
      <w:proofErr w:type="spellEnd"/>
      <w:r w:rsidR="00535EDA" w:rsidRPr="006C29AD">
        <w:t xml:space="preserve"> </w:t>
      </w:r>
      <w:proofErr w:type="spellStart"/>
      <w:r w:rsidRPr="006C29AD">
        <w:t>rețele</w:t>
      </w:r>
      <w:proofErr w:type="spellEnd"/>
      <w:r w:rsidR="00535EDA" w:rsidRPr="006C29AD">
        <w:t xml:space="preserve"> </w:t>
      </w:r>
      <w:proofErr w:type="spellStart"/>
      <w:r w:rsidRPr="006C29AD">
        <w:t>edilitare</w:t>
      </w:r>
      <w:proofErr w:type="spellEnd"/>
      <w:r w:rsidR="00535EDA" w:rsidRPr="006C29AD">
        <w:t xml:space="preserve"> </w:t>
      </w:r>
      <w:proofErr w:type="spellStart"/>
      <w:r w:rsidRPr="006C29AD">
        <w:t>în</w:t>
      </w:r>
      <w:proofErr w:type="spellEnd"/>
      <w:r w:rsidR="00535EDA" w:rsidRPr="006C29AD">
        <w:t xml:space="preserve"> </w:t>
      </w:r>
      <w:proofErr w:type="spellStart"/>
      <w:r w:rsidRPr="006C29AD">
        <w:t>amplasament</w:t>
      </w:r>
      <w:proofErr w:type="spellEnd"/>
      <w:r w:rsidRPr="006C29AD">
        <w:t xml:space="preserve"> care </w:t>
      </w:r>
      <w:proofErr w:type="spellStart"/>
      <w:r w:rsidRPr="006C29AD">
        <w:t>ar</w:t>
      </w:r>
      <w:proofErr w:type="spellEnd"/>
      <w:r w:rsidR="00535EDA" w:rsidRPr="006C29AD">
        <w:t xml:space="preserve"> </w:t>
      </w:r>
      <w:proofErr w:type="spellStart"/>
      <w:r w:rsidRPr="006C29AD">
        <w:t>necesita</w:t>
      </w:r>
      <w:proofErr w:type="spellEnd"/>
      <w:r w:rsidR="00535EDA" w:rsidRPr="006C29AD">
        <w:t xml:space="preserve"> </w:t>
      </w:r>
      <w:proofErr w:type="spellStart"/>
      <w:r w:rsidRPr="006C29AD">
        <w:t>relocare</w:t>
      </w:r>
      <w:proofErr w:type="spellEnd"/>
      <w:r w:rsidRPr="006C29AD">
        <w:t>/</w:t>
      </w:r>
      <w:proofErr w:type="spellStart"/>
      <w:r w:rsidRPr="006C29AD">
        <w:t>protejare</w:t>
      </w:r>
      <w:proofErr w:type="spellEnd"/>
      <w:r w:rsidRPr="006C29AD">
        <w:t xml:space="preserve">, </w:t>
      </w:r>
      <w:proofErr w:type="spellStart"/>
      <w:r w:rsidRPr="006C29AD">
        <w:t>în</w:t>
      </w:r>
      <w:proofErr w:type="spellEnd"/>
      <w:r w:rsidR="00535EDA" w:rsidRPr="006C29AD">
        <w:t xml:space="preserve"> </w:t>
      </w:r>
      <w:proofErr w:type="spellStart"/>
      <w:r w:rsidRPr="006C29AD">
        <w:t>măsura</w:t>
      </w:r>
      <w:proofErr w:type="spellEnd"/>
      <w:r w:rsidR="00535EDA" w:rsidRPr="006C29AD">
        <w:t xml:space="preserve"> </w:t>
      </w:r>
      <w:proofErr w:type="spellStart"/>
      <w:r w:rsidRPr="006C29AD">
        <w:t>în</w:t>
      </w:r>
      <w:proofErr w:type="spellEnd"/>
      <w:r w:rsidRPr="006C29AD">
        <w:t xml:space="preserve"> care pot fi </w:t>
      </w:r>
      <w:proofErr w:type="spellStart"/>
      <w:r w:rsidRPr="006C29AD">
        <w:t>identificate</w:t>
      </w:r>
      <w:proofErr w:type="spellEnd"/>
      <w:r w:rsidRPr="006C29AD">
        <w:t>;</w:t>
      </w:r>
    </w:p>
    <w:p w14:paraId="296F4F07" w14:textId="1C2F6DC0" w:rsidR="00A11112" w:rsidRPr="006C29AD" w:rsidRDefault="00A11112" w:rsidP="002273C9">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F02376" w:rsidRPr="006C29AD">
        <w:rPr>
          <w:b/>
        </w:rPr>
        <w:t xml:space="preserve"> </w:t>
      </w:r>
      <w:proofErr w:type="spellStart"/>
      <w:r w:rsidRPr="006C29AD">
        <w:rPr>
          <w:b/>
        </w:rPr>
        <w:t>cazul</w:t>
      </w:r>
      <w:proofErr w:type="spellEnd"/>
      <w:r w:rsidRPr="006C29AD">
        <w:rPr>
          <w:b/>
        </w:rPr>
        <w:t>.</w:t>
      </w:r>
    </w:p>
    <w:p w14:paraId="2E379603" w14:textId="0691AFED" w:rsidR="00061144" w:rsidRPr="006C29AD" w:rsidRDefault="00061144" w:rsidP="002273C9">
      <w:pPr>
        <w:pStyle w:val="al"/>
        <w:shd w:val="clear" w:color="auto" w:fill="FFFFFF"/>
        <w:spacing w:before="0" w:beforeAutospacing="0" w:after="0" w:afterAutospacing="0"/>
        <w:jc w:val="both"/>
      </w:pPr>
      <w:r w:rsidRPr="006C29AD">
        <w:rPr>
          <w:b/>
          <w:bCs/>
        </w:rPr>
        <w:t>g)</w:t>
      </w:r>
      <w:r w:rsidRPr="006C29AD">
        <w:t> </w:t>
      </w:r>
      <w:proofErr w:type="spellStart"/>
      <w:r w:rsidRPr="006C29AD">
        <w:t>posibile</w:t>
      </w:r>
      <w:proofErr w:type="spellEnd"/>
      <w:r w:rsidR="00535EDA" w:rsidRPr="006C29AD">
        <w:t xml:space="preserve"> </w:t>
      </w:r>
      <w:proofErr w:type="spellStart"/>
      <w:r w:rsidRPr="006C29AD">
        <w:t>obligații</w:t>
      </w:r>
      <w:proofErr w:type="spellEnd"/>
      <w:r w:rsidRPr="006C29AD">
        <w:t xml:space="preserve"> de </w:t>
      </w:r>
      <w:proofErr w:type="spellStart"/>
      <w:r w:rsidRPr="006C29AD">
        <w:t>servitute</w:t>
      </w:r>
      <w:proofErr w:type="spellEnd"/>
      <w:r w:rsidRPr="006C29AD">
        <w:t>;</w:t>
      </w:r>
    </w:p>
    <w:p w14:paraId="2582BC18" w14:textId="1E16BB5E" w:rsidR="00A11112" w:rsidRPr="006C29AD" w:rsidRDefault="00A11112" w:rsidP="002273C9">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535EDA" w:rsidRPr="006C29AD">
        <w:rPr>
          <w:b/>
        </w:rPr>
        <w:t xml:space="preserve"> </w:t>
      </w:r>
      <w:proofErr w:type="spellStart"/>
      <w:r w:rsidRPr="006C29AD">
        <w:rPr>
          <w:b/>
        </w:rPr>
        <w:t>cazul</w:t>
      </w:r>
      <w:proofErr w:type="spellEnd"/>
      <w:r w:rsidRPr="006C29AD">
        <w:rPr>
          <w:b/>
        </w:rPr>
        <w:t>.</w:t>
      </w:r>
    </w:p>
    <w:p w14:paraId="2376B7BE" w14:textId="5918B225" w:rsidR="00061144" w:rsidRPr="006C29AD" w:rsidRDefault="00061144" w:rsidP="002273C9">
      <w:pPr>
        <w:pStyle w:val="al"/>
        <w:shd w:val="clear" w:color="auto" w:fill="FFFFFF"/>
        <w:spacing w:before="0" w:beforeAutospacing="0" w:after="0" w:afterAutospacing="0"/>
        <w:jc w:val="both"/>
      </w:pPr>
      <w:r w:rsidRPr="006C29AD">
        <w:rPr>
          <w:b/>
          <w:bCs/>
        </w:rPr>
        <w:t>h)</w:t>
      </w:r>
      <w:r w:rsidRPr="006C29AD">
        <w:t> </w:t>
      </w:r>
      <w:proofErr w:type="spellStart"/>
      <w:r w:rsidRPr="006C29AD">
        <w:t>condiționări</w:t>
      </w:r>
      <w:proofErr w:type="spellEnd"/>
      <w:r w:rsidRPr="006C29AD">
        <w:t xml:space="preserve"> constructive determinate de </w:t>
      </w:r>
      <w:proofErr w:type="spellStart"/>
      <w:r w:rsidRPr="006C29AD">
        <w:t>starea</w:t>
      </w:r>
      <w:proofErr w:type="spellEnd"/>
      <w:r w:rsidR="00535EDA" w:rsidRPr="006C29AD">
        <w:t xml:space="preserve"> </w:t>
      </w:r>
      <w:proofErr w:type="spellStart"/>
      <w:r w:rsidRPr="006C29AD">
        <w:t>tehnică</w:t>
      </w:r>
      <w:proofErr w:type="spellEnd"/>
      <w:r w:rsidR="00535EDA" w:rsidRPr="006C29AD">
        <w:t xml:space="preserve"> </w:t>
      </w:r>
      <w:proofErr w:type="spellStart"/>
      <w:r w:rsidRPr="006C29AD">
        <w:t>și</w:t>
      </w:r>
      <w:proofErr w:type="spellEnd"/>
      <w:r w:rsidRPr="006C29AD">
        <w:t xml:space="preserve"> de </w:t>
      </w:r>
      <w:proofErr w:type="spellStart"/>
      <w:r w:rsidRPr="006C29AD">
        <w:t>sistemul</w:t>
      </w:r>
      <w:proofErr w:type="spellEnd"/>
      <w:r w:rsidR="00535EDA" w:rsidRPr="006C29AD">
        <w:t xml:space="preserve"> </w:t>
      </w:r>
      <w:proofErr w:type="spellStart"/>
      <w:r w:rsidRPr="006C29AD">
        <w:t>constructiv</w:t>
      </w:r>
      <w:proofErr w:type="spellEnd"/>
      <w:r w:rsidRPr="006C29AD">
        <w:t xml:space="preserve"> al </w:t>
      </w:r>
      <w:proofErr w:type="spellStart"/>
      <w:r w:rsidRPr="006C29AD">
        <w:t>unor</w:t>
      </w:r>
      <w:proofErr w:type="spellEnd"/>
      <w:r w:rsidR="00535EDA" w:rsidRPr="006C29AD">
        <w:t xml:space="preserve"> </w:t>
      </w:r>
      <w:proofErr w:type="spellStart"/>
      <w:r w:rsidRPr="006C29AD">
        <w:t>construcții</w:t>
      </w:r>
      <w:proofErr w:type="spellEnd"/>
      <w:r w:rsidR="00535EDA" w:rsidRPr="006C29AD">
        <w:t xml:space="preserve"> </w:t>
      </w:r>
      <w:proofErr w:type="spellStart"/>
      <w:r w:rsidRPr="006C29AD">
        <w:t>existente</w:t>
      </w:r>
      <w:proofErr w:type="spellEnd"/>
      <w:r w:rsidR="00535EDA" w:rsidRPr="006C29AD">
        <w:t xml:space="preserve"> </w:t>
      </w:r>
      <w:proofErr w:type="spellStart"/>
      <w:r w:rsidRPr="006C29AD">
        <w:t>în</w:t>
      </w:r>
      <w:proofErr w:type="spellEnd"/>
      <w:r w:rsidR="00535EDA" w:rsidRPr="006C29AD">
        <w:t xml:space="preserve"> </w:t>
      </w:r>
      <w:proofErr w:type="spellStart"/>
      <w:r w:rsidRPr="006C29AD">
        <w:t>amplasament</w:t>
      </w:r>
      <w:proofErr w:type="spellEnd"/>
      <w:r w:rsidRPr="006C29AD">
        <w:t xml:space="preserve">, </w:t>
      </w:r>
      <w:proofErr w:type="spellStart"/>
      <w:r w:rsidRPr="006C29AD">
        <w:t>asupra</w:t>
      </w:r>
      <w:proofErr w:type="spellEnd"/>
      <w:r w:rsidR="00535EDA" w:rsidRPr="006C29AD">
        <w:t xml:space="preserve"> </w:t>
      </w:r>
      <w:proofErr w:type="spellStart"/>
      <w:r w:rsidRPr="006C29AD">
        <w:t>cărora</w:t>
      </w:r>
      <w:proofErr w:type="spellEnd"/>
      <w:r w:rsidRPr="006C29AD">
        <w:t xml:space="preserve"> se </w:t>
      </w:r>
      <w:proofErr w:type="spellStart"/>
      <w:r w:rsidRPr="006C29AD">
        <w:t>vor</w:t>
      </w:r>
      <w:proofErr w:type="spellEnd"/>
      <w:r w:rsidRPr="006C29AD">
        <w:t xml:space="preserve"> face </w:t>
      </w:r>
      <w:proofErr w:type="spellStart"/>
      <w:r w:rsidRPr="006C29AD">
        <w:t>lucrări</w:t>
      </w:r>
      <w:proofErr w:type="spellEnd"/>
      <w:r w:rsidRPr="006C29AD">
        <w:t xml:space="preserve"> de </w:t>
      </w:r>
      <w:proofErr w:type="spellStart"/>
      <w:r w:rsidRPr="006C29AD">
        <w:t>intervenții</w:t>
      </w:r>
      <w:proofErr w:type="spellEnd"/>
      <w:r w:rsidRPr="006C29AD">
        <w:t xml:space="preserve">, </w:t>
      </w:r>
      <w:proofErr w:type="spellStart"/>
      <w:r w:rsidRPr="006C29AD">
        <w:t>după</w:t>
      </w:r>
      <w:proofErr w:type="spellEnd"/>
      <w:r w:rsidR="00535EDA" w:rsidRPr="006C29AD">
        <w:t xml:space="preserve"> </w:t>
      </w:r>
      <w:proofErr w:type="spellStart"/>
      <w:r w:rsidRPr="006C29AD">
        <w:t>caz</w:t>
      </w:r>
      <w:proofErr w:type="spellEnd"/>
      <w:r w:rsidRPr="006C29AD">
        <w:t>;</w:t>
      </w:r>
    </w:p>
    <w:p w14:paraId="1C73B164" w14:textId="77777777" w:rsidR="00797EA0" w:rsidRPr="006C29AD" w:rsidRDefault="00797EA0" w:rsidP="002273C9">
      <w:pPr>
        <w:shd w:val="clear" w:color="auto" w:fill="FFFFFF"/>
        <w:spacing w:after="0" w:line="240" w:lineRule="auto"/>
        <w:jc w:val="both"/>
        <w:rPr>
          <w:rFonts w:ascii="Times New Roman" w:eastAsia="Times New Roman" w:hAnsi="Times New Roman" w:cs="Times New Roman"/>
          <w:b/>
          <w:sz w:val="24"/>
          <w:szCs w:val="24"/>
        </w:rPr>
      </w:pPr>
      <w:r w:rsidRPr="006C29AD">
        <w:rPr>
          <w:rFonts w:ascii="Times New Roman" w:eastAsia="Times New Roman" w:hAnsi="Times New Roman" w:cs="Times New Roman"/>
          <w:b/>
          <w:sz w:val="24"/>
          <w:szCs w:val="24"/>
        </w:rPr>
        <w:t>Vor fi stabilite de proiectant, daca este cazul.</w:t>
      </w:r>
    </w:p>
    <w:p w14:paraId="1D691A1A" w14:textId="77777777" w:rsidR="00797EA0" w:rsidRPr="006C29AD" w:rsidRDefault="00797EA0" w:rsidP="002273C9">
      <w:pPr>
        <w:shd w:val="clear" w:color="auto" w:fill="FFFFFF"/>
        <w:spacing w:after="0" w:line="240" w:lineRule="auto"/>
        <w:jc w:val="both"/>
        <w:rPr>
          <w:rFonts w:ascii="Times New Roman" w:eastAsia="Times New Roman" w:hAnsi="Times New Roman" w:cs="Times New Roman"/>
          <w:b/>
          <w:sz w:val="24"/>
          <w:szCs w:val="24"/>
        </w:rPr>
      </w:pPr>
    </w:p>
    <w:p w14:paraId="641B29F1" w14:textId="0804E3E8" w:rsidR="00061144" w:rsidRPr="006C29AD" w:rsidRDefault="00061144" w:rsidP="002273C9">
      <w:pPr>
        <w:pStyle w:val="al"/>
        <w:shd w:val="clear" w:color="auto" w:fill="FFFFFF"/>
        <w:spacing w:before="0" w:beforeAutospacing="0" w:after="0" w:afterAutospacing="0"/>
        <w:jc w:val="both"/>
      </w:pPr>
      <w:proofErr w:type="spellStart"/>
      <w:r w:rsidRPr="006C29AD">
        <w:rPr>
          <w:b/>
          <w:bCs/>
        </w:rPr>
        <w:t>i</w:t>
      </w:r>
      <w:proofErr w:type="spellEnd"/>
      <w:r w:rsidRPr="006C29AD">
        <w:rPr>
          <w:b/>
          <w:bCs/>
        </w:rPr>
        <w:t>)</w:t>
      </w:r>
      <w:r w:rsidRPr="006C29AD">
        <w:t> </w:t>
      </w:r>
      <w:proofErr w:type="spellStart"/>
      <w:r w:rsidRPr="006C29AD">
        <w:t>reglementări</w:t>
      </w:r>
      <w:proofErr w:type="spellEnd"/>
      <w:r w:rsidR="00535EDA" w:rsidRPr="006C29AD">
        <w:t xml:space="preserve"> </w:t>
      </w:r>
      <w:proofErr w:type="spellStart"/>
      <w:r w:rsidRPr="006C29AD">
        <w:t>urbanistice</w:t>
      </w:r>
      <w:proofErr w:type="spellEnd"/>
      <w:r w:rsidR="00535EDA" w:rsidRPr="006C29AD">
        <w:t xml:space="preserve"> </w:t>
      </w:r>
      <w:proofErr w:type="spellStart"/>
      <w:r w:rsidRPr="006C29AD">
        <w:t>aplicabile</w:t>
      </w:r>
      <w:proofErr w:type="spellEnd"/>
      <w:r w:rsidR="002A6CF4" w:rsidRPr="006C29AD">
        <w:t xml:space="preserve"> </w:t>
      </w:r>
      <w:proofErr w:type="spellStart"/>
      <w:r w:rsidRPr="006C29AD">
        <w:t>zonei</w:t>
      </w:r>
      <w:proofErr w:type="spellEnd"/>
      <w:r w:rsidRPr="006C29AD">
        <w:t xml:space="preserve"> conform </w:t>
      </w:r>
      <w:proofErr w:type="spellStart"/>
      <w:r w:rsidRPr="006C29AD">
        <w:t>documentațiilor</w:t>
      </w:r>
      <w:proofErr w:type="spellEnd"/>
      <w:r w:rsidRPr="006C29AD">
        <w:t xml:space="preserve"> de urbanism </w:t>
      </w:r>
      <w:proofErr w:type="spellStart"/>
      <w:r w:rsidRPr="006C29AD">
        <w:t>aprobate</w:t>
      </w:r>
      <w:proofErr w:type="spellEnd"/>
      <w:r w:rsidRPr="006C29AD">
        <w:t xml:space="preserve"> - plan urbanistic general/plan urbanistic zonal </w:t>
      </w:r>
      <w:proofErr w:type="spellStart"/>
      <w:r w:rsidRPr="006C29AD">
        <w:t>și</w:t>
      </w:r>
      <w:proofErr w:type="spellEnd"/>
      <w:r w:rsidR="00080AB7" w:rsidRPr="006C29AD">
        <w:t xml:space="preserve"> </w:t>
      </w:r>
      <w:proofErr w:type="spellStart"/>
      <w:r w:rsidRPr="006C29AD">
        <w:t>regulamentul</w:t>
      </w:r>
      <w:proofErr w:type="spellEnd"/>
      <w:r w:rsidRPr="006C29AD">
        <w:t xml:space="preserve"> local de urbanism </w:t>
      </w:r>
      <w:proofErr w:type="spellStart"/>
      <w:r w:rsidRPr="006C29AD">
        <w:t>aferent</w:t>
      </w:r>
      <w:proofErr w:type="spellEnd"/>
      <w:r w:rsidRPr="006C29AD">
        <w:t>;</w:t>
      </w:r>
    </w:p>
    <w:p w14:paraId="0124DBDF" w14:textId="44326C6E" w:rsidR="00ED10CB" w:rsidRPr="006C29AD" w:rsidRDefault="00ED10CB" w:rsidP="002273C9">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313B66" w:rsidRPr="006C29AD">
        <w:rPr>
          <w:b/>
        </w:rPr>
        <w:t xml:space="preserve"> </w:t>
      </w:r>
      <w:proofErr w:type="spellStart"/>
      <w:r w:rsidRPr="006C29AD">
        <w:rPr>
          <w:b/>
        </w:rPr>
        <w:t>cazul</w:t>
      </w:r>
      <w:proofErr w:type="spellEnd"/>
      <w:r w:rsidRPr="006C29AD">
        <w:rPr>
          <w:b/>
        </w:rPr>
        <w:t>.</w:t>
      </w:r>
    </w:p>
    <w:p w14:paraId="7E139AE7" w14:textId="663C6975" w:rsidR="00ED10CB" w:rsidRPr="006C29AD" w:rsidRDefault="00061144" w:rsidP="002273C9">
      <w:pPr>
        <w:pStyle w:val="al"/>
        <w:shd w:val="clear" w:color="auto" w:fill="FFFFFF"/>
        <w:spacing w:before="0" w:beforeAutospacing="0" w:after="0" w:afterAutospacing="0"/>
        <w:jc w:val="both"/>
      </w:pPr>
      <w:r w:rsidRPr="006C29AD">
        <w:rPr>
          <w:b/>
          <w:bCs/>
        </w:rPr>
        <w:t>j)</w:t>
      </w:r>
      <w:r w:rsidRPr="006C29AD">
        <w:t> </w:t>
      </w:r>
      <w:proofErr w:type="spellStart"/>
      <w:r w:rsidRPr="006C29AD">
        <w:t>existența</w:t>
      </w:r>
      <w:proofErr w:type="spellEnd"/>
      <w:r w:rsidRPr="006C29AD">
        <w:t xml:space="preserve"> de </w:t>
      </w:r>
      <w:proofErr w:type="spellStart"/>
      <w:r w:rsidRPr="006C29AD">
        <w:t>monumente</w:t>
      </w:r>
      <w:proofErr w:type="spellEnd"/>
      <w:r w:rsidR="00535EDA" w:rsidRPr="006C29AD">
        <w:t xml:space="preserve"> </w:t>
      </w:r>
      <w:proofErr w:type="spellStart"/>
      <w:r w:rsidRPr="006C29AD">
        <w:t>istorice</w:t>
      </w:r>
      <w:proofErr w:type="spellEnd"/>
      <w:r w:rsidRPr="006C29AD">
        <w:t xml:space="preserve">/de </w:t>
      </w:r>
      <w:proofErr w:type="spellStart"/>
      <w:r w:rsidRPr="006C29AD">
        <w:t>arhitectură</w:t>
      </w:r>
      <w:proofErr w:type="spellEnd"/>
      <w:r w:rsidR="00535EDA" w:rsidRPr="006C29AD">
        <w:t xml:space="preserve"> </w:t>
      </w:r>
      <w:proofErr w:type="spellStart"/>
      <w:r w:rsidRPr="006C29AD">
        <w:t>sau</w:t>
      </w:r>
      <w:proofErr w:type="spellEnd"/>
      <w:r w:rsidR="00535EDA" w:rsidRPr="006C29AD">
        <w:t xml:space="preserve"> </w:t>
      </w:r>
      <w:proofErr w:type="spellStart"/>
      <w:r w:rsidRPr="006C29AD">
        <w:t>situri</w:t>
      </w:r>
      <w:proofErr w:type="spellEnd"/>
      <w:r w:rsidR="00535EDA" w:rsidRPr="006C29AD">
        <w:t xml:space="preserve"> </w:t>
      </w:r>
      <w:proofErr w:type="spellStart"/>
      <w:r w:rsidRPr="006C29AD">
        <w:t>arheologice</w:t>
      </w:r>
      <w:proofErr w:type="spellEnd"/>
      <w:r w:rsidRPr="006C29AD">
        <w:t xml:space="preserve"> pe </w:t>
      </w:r>
      <w:proofErr w:type="spellStart"/>
      <w:r w:rsidRPr="006C29AD">
        <w:t>amplasament</w:t>
      </w:r>
      <w:proofErr w:type="spellEnd"/>
      <w:r w:rsidR="00535EDA" w:rsidRPr="006C29AD">
        <w:t xml:space="preserve"> </w:t>
      </w:r>
      <w:proofErr w:type="spellStart"/>
      <w:r w:rsidRPr="006C29AD">
        <w:t>sau</w:t>
      </w:r>
      <w:proofErr w:type="spellEnd"/>
      <w:r w:rsidR="00535EDA" w:rsidRPr="006C29AD">
        <w:t xml:space="preserve"> </w:t>
      </w:r>
      <w:proofErr w:type="spellStart"/>
      <w:r w:rsidRPr="006C29AD">
        <w:t>în</w:t>
      </w:r>
      <w:proofErr w:type="spellEnd"/>
      <w:r w:rsidRPr="006C29AD">
        <w:t xml:space="preserve"> zona </w:t>
      </w:r>
      <w:proofErr w:type="spellStart"/>
      <w:r w:rsidRPr="006C29AD">
        <w:t>imediat</w:t>
      </w:r>
      <w:proofErr w:type="spellEnd"/>
      <w:r w:rsidR="00535EDA" w:rsidRPr="006C29AD">
        <w:t xml:space="preserve"> </w:t>
      </w:r>
      <w:proofErr w:type="spellStart"/>
      <w:r w:rsidRPr="006C29AD">
        <w:t>învecinată</w:t>
      </w:r>
      <w:proofErr w:type="spellEnd"/>
      <w:r w:rsidRPr="006C29AD">
        <w:t xml:space="preserve">; </w:t>
      </w:r>
      <w:proofErr w:type="spellStart"/>
      <w:r w:rsidRPr="006C29AD">
        <w:t>existența</w:t>
      </w:r>
      <w:proofErr w:type="spellEnd"/>
      <w:r w:rsidR="00535EDA" w:rsidRPr="006C29AD">
        <w:t xml:space="preserve"> </w:t>
      </w:r>
      <w:proofErr w:type="spellStart"/>
      <w:r w:rsidRPr="006C29AD">
        <w:t>condiționărilor</w:t>
      </w:r>
      <w:proofErr w:type="spellEnd"/>
      <w:r w:rsidR="00535EDA" w:rsidRPr="006C29AD">
        <w:t xml:space="preserve"> specific </w:t>
      </w:r>
      <w:proofErr w:type="spellStart"/>
      <w:r w:rsidRPr="006C29AD">
        <w:t>în</w:t>
      </w:r>
      <w:proofErr w:type="spellEnd"/>
      <w:r w:rsidR="00535EDA" w:rsidRPr="006C29AD">
        <w:t xml:space="preserve"> </w:t>
      </w:r>
      <w:proofErr w:type="spellStart"/>
      <w:r w:rsidRPr="006C29AD">
        <w:t>cazul</w:t>
      </w:r>
      <w:proofErr w:type="spellEnd"/>
      <w:r w:rsidR="00535EDA" w:rsidRPr="006C29AD">
        <w:t xml:space="preserve"> </w:t>
      </w:r>
      <w:proofErr w:type="spellStart"/>
      <w:r w:rsidRPr="006C29AD">
        <w:t>existenței</w:t>
      </w:r>
      <w:proofErr w:type="spellEnd"/>
      <w:r w:rsidR="00535EDA" w:rsidRPr="006C29AD">
        <w:t xml:space="preserve"> </w:t>
      </w:r>
      <w:proofErr w:type="spellStart"/>
      <w:r w:rsidRPr="006C29AD">
        <w:t>unor</w:t>
      </w:r>
      <w:proofErr w:type="spellEnd"/>
      <w:r w:rsidRPr="006C29AD">
        <w:t xml:space="preserve"> zone </w:t>
      </w:r>
      <w:proofErr w:type="spellStart"/>
      <w:r w:rsidRPr="006C29AD">
        <w:t>protejate</w:t>
      </w:r>
      <w:proofErr w:type="spellEnd"/>
      <w:r w:rsidR="00535EDA" w:rsidRPr="006C29AD">
        <w:t xml:space="preserve"> </w:t>
      </w:r>
      <w:proofErr w:type="spellStart"/>
      <w:r w:rsidRPr="006C29AD">
        <w:t>sau</w:t>
      </w:r>
      <w:proofErr w:type="spellEnd"/>
      <w:r w:rsidRPr="006C29AD">
        <w:t xml:space="preserve"> de </w:t>
      </w:r>
      <w:proofErr w:type="spellStart"/>
      <w:r w:rsidRPr="006C29AD">
        <w:t>protecție</w:t>
      </w:r>
      <w:proofErr w:type="spellEnd"/>
      <w:r w:rsidRPr="006C29AD">
        <w:t>.</w:t>
      </w:r>
    </w:p>
    <w:p w14:paraId="512A8628" w14:textId="36A6980E" w:rsidR="00AB1603" w:rsidRPr="006C29AD" w:rsidRDefault="00AB1603" w:rsidP="002273C9">
      <w:pPr>
        <w:pStyle w:val="al"/>
        <w:shd w:val="clear" w:color="auto" w:fill="FFFFFF"/>
        <w:spacing w:before="0" w:beforeAutospacing="0" w:after="0" w:afterAutospacing="0"/>
        <w:jc w:val="both"/>
        <w:rPr>
          <w:b/>
        </w:rPr>
      </w:pPr>
      <w:r w:rsidRPr="006C29AD">
        <w:rPr>
          <w:b/>
        </w:rPr>
        <w:lastRenderedPageBreak/>
        <w:t xml:space="preserve">Nu </w:t>
      </w:r>
      <w:proofErr w:type="spellStart"/>
      <w:r w:rsidRPr="006C29AD">
        <w:rPr>
          <w:b/>
        </w:rPr>
        <w:t>este</w:t>
      </w:r>
      <w:proofErr w:type="spellEnd"/>
      <w:r w:rsidR="00535EDA" w:rsidRPr="006C29AD">
        <w:rPr>
          <w:b/>
        </w:rPr>
        <w:t xml:space="preserve"> </w:t>
      </w:r>
      <w:proofErr w:type="spellStart"/>
      <w:r w:rsidRPr="006C29AD">
        <w:rPr>
          <w:b/>
        </w:rPr>
        <w:t>cazul</w:t>
      </w:r>
      <w:proofErr w:type="spellEnd"/>
      <w:r w:rsidRPr="006C29AD">
        <w:rPr>
          <w:b/>
        </w:rPr>
        <w:t>.</w:t>
      </w:r>
    </w:p>
    <w:p w14:paraId="676983AC" w14:textId="3463ADBF" w:rsidR="00061144" w:rsidRPr="006C29AD" w:rsidRDefault="00061144" w:rsidP="002273C9">
      <w:pPr>
        <w:pStyle w:val="al"/>
        <w:shd w:val="clear" w:color="auto" w:fill="FFFFFF"/>
        <w:spacing w:before="0" w:beforeAutospacing="0" w:after="0" w:afterAutospacing="0"/>
        <w:jc w:val="both"/>
      </w:pPr>
      <w:r w:rsidRPr="006C29AD">
        <w:rPr>
          <w:b/>
          <w:bCs/>
        </w:rPr>
        <w:t>2.3.</w:t>
      </w:r>
      <w:r w:rsidRPr="006C29AD">
        <w:t> </w:t>
      </w:r>
      <w:proofErr w:type="spellStart"/>
      <w:r w:rsidRPr="006C29AD">
        <w:t>Descrierea</w:t>
      </w:r>
      <w:proofErr w:type="spellEnd"/>
      <w:r w:rsidR="00535EDA" w:rsidRPr="006C29AD">
        <w:t xml:space="preserve"> </w:t>
      </w:r>
      <w:proofErr w:type="spellStart"/>
      <w:r w:rsidRPr="006C29AD">
        <w:t>succintă</w:t>
      </w:r>
      <w:proofErr w:type="spellEnd"/>
      <w:r w:rsidR="00535EDA" w:rsidRPr="006C29AD">
        <w:t xml:space="preserve"> </w:t>
      </w:r>
      <w:proofErr w:type="gramStart"/>
      <w:r w:rsidRPr="006C29AD">
        <w:t>a</w:t>
      </w:r>
      <w:proofErr w:type="gramEnd"/>
      <w:r w:rsidR="00535EDA" w:rsidRPr="006C29AD">
        <w:t xml:space="preserve"> </w:t>
      </w:r>
      <w:proofErr w:type="spellStart"/>
      <w:r w:rsidRPr="006C29AD">
        <w:t>obiectivului</w:t>
      </w:r>
      <w:proofErr w:type="spellEnd"/>
      <w:r w:rsidRPr="006C29AD">
        <w:t xml:space="preserve"> de </w:t>
      </w:r>
      <w:proofErr w:type="spellStart"/>
      <w:r w:rsidRPr="006C29AD">
        <w:t>investiții</w:t>
      </w:r>
      <w:proofErr w:type="spellEnd"/>
      <w:r w:rsidR="00535EDA" w:rsidRPr="006C29AD">
        <w:t xml:space="preserve"> </w:t>
      </w:r>
      <w:proofErr w:type="spellStart"/>
      <w:r w:rsidRPr="006C29AD">
        <w:t>propus</w:t>
      </w:r>
      <w:proofErr w:type="spellEnd"/>
      <w:r w:rsidRPr="006C29AD">
        <w:t xml:space="preserve"> din </w:t>
      </w:r>
      <w:proofErr w:type="spellStart"/>
      <w:r w:rsidRPr="006C29AD">
        <w:t>punct</w:t>
      </w:r>
      <w:proofErr w:type="spellEnd"/>
      <w:r w:rsidRPr="006C29AD">
        <w:t xml:space="preserve"> de </w:t>
      </w:r>
      <w:proofErr w:type="spellStart"/>
      <w:r w:rsidRPr="006C29AD">
        <w:t>vedere</w:t>
      </w:r>
      <w:proofErr w:type="spellEnd"/>
      <w:r w:rsidR="00535EDA" w:rsidRPr="006C29AD">
        <w:t xml:space="preserve"> </w:t>
      </w:r>
      <w:proofErr w:type="spellStart"/>
      <w:r w:rsidR="00535EDA" w:rsidRPr="006C29AD">
        <w:t>tehnic</w:t>
      </w:r>
      <w:proofErr w:type="spellEnd"/>
      <w:r w:rsidR="00535EDA" w:rsidRPr="006C29AD">
        <w:t xml:space="preserve"> </w:t>
      </w:r>
      <w:proofErr w:type="spellStart"/>
      <w:r w:rsidRPr="006C29AD">
        <w:t>și</w:t>
      </w:r>
      <w:proofErr w:type="spellEnd"/>
      <w:r w:rsidR="00535EDA" w:rsidRPr="006C29AD">
        <w:t xml:space="preserve"> </w:t>
      </w:r>
      <w:proofErr w:type="spellStart"/>
      <w:r w:rsidRPr="006C29AD">
        <w:t>funcțional</w:t>
      </w:r>
      <w:proofErr w:type="spellEnd"/>
      <w:r w:rsidRPr="006C29AD">
        <w:t>:</w:t>
      </w:r>
    </w:p>
    <w:p w14:paraId="6DF9DE40" w14:textId="77777777" w:rsidR="006C29AD" w:rsidRPr="006C29AD" w:rsidRDefault="00061144" w:rsidP="002273C9">
      <w:pPr>
        <w:pStyle w:val="al"/>
        <w:shd w:val="clear" w:color="auto" w:fill="FFFFFF"/>
        <w:spacing w:before="0" w:beforeAutospacing="0" w:after="0" w:afterAutospacing="0"/>
        <w:jc w:val="both"/>
      </w:pPr>
      <w:r w:rsidRPr="006C29AD">
        <w:rPr>
          <w:b/>
          <w:bCs/>
        </w:rPr>
        <w:t>a)</w:t>
      </w:r>
      <w:r w:rsidRPr="006C29AD">
        <w:t> </w:t>
      </w:r>
      <w:proofErr w:type="spellStart"/>
      <w:r w:rsidRPr="006C29AD">
        <w:t>destinație</w:t>
      </w:r>
      <w:proofErr w:type="spellEnd"/>
      <w:r w:rsidR="00535EDA" w:rsidRPr="006C29AD">
        <w:t xml:space="preserve"> </w:t>
      </w:r>
      <w:proofErr w:type="spellStart"/>
      <w:r w:rsidRPr="006C29AD">
        <w:t>și</w:t>
      </w:r>
      <w:proofErr w:type="spellEnd"/>
      <w:r w:rsidR="00535EDA" w:rsidRPr="006C29AD">
        <w:t xml:space="preserve"> </w:t>
      </w:r>
      <w:proofErr w:type="spellStart"/>
      <w:r w:rsidRPr="006C29AD">
        <w:t>funcțiuni</w:t>
      </w:r>
      <w:proofErr w:type="spellEnd"/>
      <w:r w:rsidRPr="006C29AD">
        <w:t>;</w:t>
      </w:r>
      <w:r w:rsidR="006C29AD" w:rsidRPr="006C29AD">
        <w:t xml:space="preserve"> </w:t>
      </w:r>
    </w:p>
    <w:p w14:paraId="57F33FBD" w14:textId="0777648A" w:rsidR="00525937" w:rsidRPr="002273C9" w:rsidRDefault="00CB6CAD" w:rsidP="002273C9">
      <w:pPr>
        <w:pStyle w:val="al"/>
        <w:shd w:val="clear" w:color="auto" w:fill="FFFFFF"/>
        <w:spacing w:before="0" w:beforeAutospacing="0" w:after="0" w:afterAutospacing="0"/>
        <w:jc w:val="both"/>
      </w:pPr>
      <w:proofErr w:type="spellStart"/>
      <w:r>
        <w:t>Retea</w:t>
      </w:r>
      <w:proofErr w:type="spellEnd"/>
      <w:r>
        <w:t xml:space="preserve"> </w:t>
      </w:r>
      <w:proofErr w:type="spellStart"/>
      <w:r>
        <w:t>alimentare</w:t>
      </w:r>
      <w:proofErr w:type="spellEnd"/>
      <w:r>
        <w:t xml:space="preserve"> gaze.</w:t>
      </w:r>
      <w:bookmarkStart w:id="3" w:name="_Hlk95205165"/>
    </w:p>
    <w:p w14:paraId="774CF1F8" w14:textId="77777777" w:rsidR="0051775F" w:rsidRPr="006C29AD" w:rsidRDefault="0051775F" w:rsidP="002273C9">
      <w:pPr>
        <w:spacing w:after="0" w:line="240" w:lineRule="auto"/>
        <w:ind w:firstLine="720"/>
        <w:rPr>
          <w:rFonts w:ascii="Times New Roman" w:eastAsia="Times New Roman" w:hAnsi="Times New Roman" w:cs="Times New Roman"/>
          <w:b/>
          <w:sz w:val="24"/>
          <w:szCs w:val="24"/>
        </w:rPr>
      </w:pPr>
    </w:p>
    <w:bookmarkEnd w:id="3"/>
    <w:p w14:paraId="5DEBB652" w14:textId="41D05C8E" w:rsidR="00061144" w:rsidRPr="006C29AD" w:rsidRDefault="00061144" w:rsidP="002273C9">
      <w:pPr>
        <w:pStyle w:val="al"/>
        <w:shd w:val="clear" w:color="auto" w:fill="FFFFFF"/>
        <w:spacing w:before="0" w:beforeAutospacing="0" w:after="0" w:afterAutospacing="0"/>
        <w:jc w:val="both"/>
      </w:pPr>
      <w:r w:rsidRPr="006C29AD">
        <w:rPr>
          <w:b/>
          <w:bCs/>
        </w:rPr>
        <w:t>b)</w:t>
      </w:r>
      <w:r w:rsidRPr="006C29AD">
        <w:t> </w:t>
      </w:r>
      <w:proofErr w:type="spellStart"/>
      <w:r w:rsidRPr="006C29AD">
        <w:t>caracteristici</w:t>
      </w:r>
      <w:proofErr w:type="spellEnd"/>
      <w:r w:rsidRPr="006C29AD">
        <w:t xml:space="preserve">, </w:t>
      </w:r>
      <w:proofErr w:type="spellStart"/>
      <w:r w:rsidR="00656771" w:rsidRPr="006C29AD">
        <w:t>parametric</w:t>
      </w:r>
      <w:r w:rsidR="007A68E1" w:rsidRPr="006C29AD">
        <w:t>i</w:t>
      </w:r>
      <w:proofErr w:type="spellEnd"/>
      <w:r w:rsidR="00656771" w:rsidRPr="006C29AD">
        <w:t xml:space="preserve"> </w:t>
      </w:r>
      <w:proofErr w:type="spellStart"/>
      <w:r w:rsidRPr="006C29AD">
        <w:t>și</w:t>
      </w:r>
      <w:proofErr w:type="spellEnd"/>
      <w:r w:rsidRPr="006C29AD">
        <w:t xml:space="preserve"> date </w:t>
      </w:r>
      <w:proofErr w:type="spellStart"/>
      <w:r w:rsidRPr="006C29AD">
        <w:t>tehnice</w:t>
      </w:r>
      <w:proofErr w:type="spellEnd"/>
      <w:r w:rsidR="00DD623B" w:rsidRPr="006C29AD">
        <w:t xml:space="preserve"> </w:t>
      </w:r>
      <w:proofErr w:type="spellStart"/>
      <w:r w:rsidRPr="006C29AD">
        <w:t>specifice</w:t>
      </w:r>
      <w:proofErr w:type="spellEnd"/>
      <w:r w:rsidRPr="006C29AD">
        <w:t xml:space="preserve">, </w:t>
      </w:r>
      <w:proofErr w:type="spellStart"/>
      <w:r w:rsidRPr="006C29AD">
        <w:t>preconizate</w:t>
      </w:r>
      <w:proofErr w:type="spellEnd"/>
      <w:r w:rsidRPr="006C29AD">
        <w:t>;</w:t>
      </w:r>
    </w:p>
    <w:p w14:paraId="0983E9C2" w14:textId="6B9BB391" w:rsidR="008F1B6C" w:rsidRPr="006C29AD" w:rsidRDefault="008F1B6C" w:rsidP="002273C9">
      <w:pPr>
        <w:pStyle w:val="BodyTextIndent3"/>
        <w:spacing w:after="0"/>
        <w:rPr>
          <w:b/>
          <w:i/>
          <w:color w:val="17365D"/>
          <w:sz w:val="24"/>
          <w:szCs w:val="24"/>
          <w:u w:val="single"/>
          <w:lang w:val="it-IT"/>
        </w:rPr>
      </w:pPr>
    </w:p>
    <w:p w14:paraId="31590126" w14:textId="77777777" w:rsidR="00CB6CAD" w:rsidRPr="004C150E" w:rsidRDefault="00CB6CAD" w:rsidP="002273C9">
      <w:pPr>
        <w:spacing w:after="0" w:line="240" w:lineRule="auto"/>
        <w:ind w:right="144" w:firstLine="412"/>
        <w:jc w:val="both"/>
        <w:rPr>
          <w:rFonts w:ascii="Times New Roman" w:hAnsi="Times New Roman" w:cs="Times New Roman"/>
          <w:sz w:val="24"/>
          <w:szCs w:val="24"/>
        </w:rPr>
      </w:pPr>
      <w:r w:rsidRPr="004C150E">
        <w:rPr>
          <w:rFonts w:ascii="Times New Roman" w:hAnsi="Times New Roman" w:cs="Times New Roman"/>
          <w:sz w:val="24"/>
          <w:szCs w:val="24"/>
        </w:rPr>
        <w:t xml:space="preserve">Conductele din reteaua de distributie </w:t>
      </w:r>
      <w:r>
        <w:rPr>
          <w:rFonts w:ascii="Times New Roman" w:hAnsi="Times New Roman" w:cs="Times New Roman"/>
          <w:sz w:val="24"/>
          <w:szCs w:val="24"/>
        </w:rPr>
        <w:t xml:space="preserve">in lungime de cca.30 km </w:t>
      </w:r>
      <w:r w:rsidRPr="004C150E">
        <w:rPr>
          <w:rFonts w:ascii="Times New Roman" w:hAnsi="Times New Roman" w:cs="Times New Roman"/>
          <w:sz w:val="24"/>
          <w:szCs w:val="24"/>
        </w:rPr>
        <w:t xml:space="preserve">se vor amplasa la min. 0,90m fata de generatoarea superioara si cota zero a terenului, numai in domeniul public, de preferinta in urmatoarea ordine: zona verde, trotuar si marginea drumului, cu respectarea distantelor corespunzatoare regimului de </w:t>
      </w:r>
      <w:r w:rsidRPr="004C150E">
        <w:rPr>
          <w:rFonts w:ascii="Times New Roman" w:hAnsi="Times New Roman" w:cs="Times New Roman"/>
          <w:b/>
          <w:bCs/>
          <w:sz w:val="24"/>
          <w:szCs w:val="24"/>
        </w:rPr>
        <w:t>presiune medie</w:t>
      </w:r>
      <w:r w:rsidRPr="004C150E">
        <w:rPr>
          <w:rFonts w:ascii="Times New Roman" w:hAnsi="Times New Roman" w:cs="Times New Roman"/>
          <w:sz w:val="24"/>
          <w:szCs w:val="24"/>
        </w:rPr>
        <w:t>.</w:t>
      </w:r>
    </w:p>
    <w:p w14:paraId="33EDAB94" w14:textId="77777777" w:rsidR="00CB6CAD" w:rsidRPr="004C150E" w:rsidRDefault="00CB6CAD" w:rsidP="002273C9">
      <w:pPr>
        <w:spacing w:after="0" w:line="240" w:lineRule="auto"/>
        <w:rPr>
          <w:rFonts w:ascii="Times New Roman" w:hAnsi="Times New Roman" w:cs="Times New Roman"/>
          <w:sz w:val="24"/>
          <w:szCs w:val="24"/>
        </w:rPr>
      </w:pPr>
    </w:p>
    <w:p w14:paraId="3FDC2A80" w14:textId="77777777" w:rsidR="00CB6CAD" w:rsidRPr="004C150E" w:rsidRDefault="00CB6CAD" w:rsidP="001B73E0">
      <w:pPr>
        <w:spacing w:after="0" w:line="240" w:lineRule="auto"/>
        <w:ind w:right="144" w:firstLine="412"/>
        <w:jc w:val="both"/>
        <w:rPr>
          <w:rFonts w:ascii="Times New Roman" w:hAnsi="Times New Roman" w:cs="Times New Roman"/>
          <w:sz w:val="24"/>
          <w:szCs w:val="24"/>
        </w:rPr>
      </w:pPr>
      <w:r w:rsidRPr="004C150E">
        <w:rPr>
          <w:rFonts w:ascii="Times New Roman" w:hAnsi="Times New Roman" w:cs="Times New Roman"/>
          <w:sz w:val="24"/>
          <w:szCs w:val="24"/>
        </w:rPr>
        <w:t>Proiectarea racordului (dimensionarea racordului, a curbelor, fitingurilor, flanselor si robinetilor) precum si a statiei de reglare masurare predare (SRMP) se va face in concordanta cu prevederile „Normelor tehnice pentru proiectarea si executia conductelor de alimentare din amonte si de transport al gazelor naturale”, precum si a precizarilor Operatorului de transport SNTGN Transgaz SA Medias, numai de catre operatori economici autorizati ANRE.</w:t>
      </w:r>
    </w:p>
    <w:p w14:paraId="54E45F3F" w14:textId="0A58B4F0" w:rsidR="00CB6CAD" w:rsidRPr="004C150E" w:rsidRDefault="00CB6CAD" w:rsidP="001B73E0">
      <w:pPr>
        <w:spacing w:after="0" w:line="240" w:lineRule="auto"/>
        <w:ind w:right="144" w:firstLine="412"/>
        <w:jc w:val="both"/>
        <w:rPr>
          <w:rFonts w:ascii="Times New Roman" w:hAnsi="Times New Roman" w:cs="Times New Roman"/>
          <w:sz w:val="24"/>
          <w:szCs w:val="24"/>
        </w:rPr>
      </w:pPr>
      <w:r w:rsidRPr="004C150E">
        <w:rPr>
          <w:rFonts w:ascii="Times New Roman" w:hAnsi="Times New Roman" w:cs="Times New Roman"/>
          <w:sz w:val="24"/>
          <w:szCs w:val="24"/>
        </w:rPr>
        <w:t>Racordul propus se va realiza din teava de OL Ø10” preizolata cu polietilena extrudata, teava tip Fuchs. Avand in vederea situatia din teren, clasa de locatie este Ia, latimea culoarului de lucru fiind de 10m.</w:t>
      </w:r>
    </w:p>
    <w:p w14:paraId="5826CF4C" w14:textId="77777777" w:rsidR="00CB6CAD" w:rsidRPr="004C150E" w:rsidRDefault="00CB6CAD" w:rsidP="001B73E0">
      <w:pPr>
        <w:spacing w:after="0" w:line="240" w:lineRule="auto"/>
        <w:ind w:right="144" w:firstLine="412"/>
        <w:jc w:val="both"/>
        <w:rPr>
          <w:rFonts w:ascii="Times New Roman" w:hAnsi="Times New Roman" w:cs="Times New Roman"/>
          <w:sz w:val="24"/>
          <w:szCs w:val="24"/>
        </w:rPr>
      </w:pPr>
      <w:r w:rsidRPr="004C150E">
        <w:rPr>
          <w:rFonts w:ascii="Times New Roman" w:hAnsi="Times New Roman" w:cs="Times New Roman"/>
          <w:sz w:val="24"/>
          <w:szCs w:val="24"/>
        </w:rPr>
        <w:t>Se vor respecta distantele de siguranta cuprinse in Anexa 10 la Normele tehnice pentru proiectarea si executia conductelor de alimentare din amonte si de transport al gazelor naturale.</w:t>
      </w:r>
    </w:p>
    <w:p w14:paraId="63EB8786" w14:textId="77777777" w:rsidR="00CB6CAD" w:rsidRPr="004C150E" w:rsidRDefault="00CB6CAD" w:rsidP="001B73E0">
      <w:pPr>
        <w:spacing w:after="0" w:line="240" w:lineRule="auto"/>
        <w:ind w:right="144" w:firstLine="412"/>
        <w:jc w:val="both"/>
        <w:rPr>
          <w:rFonts w:ascii="Times New Roman" w:hAnsi="Times New Roman" w:cs="Times New Roman"/>
          <w:sz w:val="24"/>
          <w:szCs w:val="24"/>
        </w:rPr>
      </w:pPr>
      <w:r w:rsidRPr="004C150E">
        <w:rPr>
          <w:rFonts w:ascii="Times New Roman" w:hAnsi="Times New Roman" w:cs="Times New Roman"/>
          <w:sz w:val="24"/>
          <w:szCs w:val="24"/>
        </w:rPr>
        <w:t>Sapatura se va executa atat mecanizat cat si manual, teava fiind pozata la min. 0,9m fata de generatoarea superioara si cota zero a</w:t>
      </w:r>
      <w:r w:rsidRPr="004C150E">
        <w:rPr>
          <w:rFonts w:ascii="Times New Roman" w:hAnsi="Times New Roman" w:cs="Times New Roman"/>
          <w:spacing w:val="-4"/>
          <w:sz w:val="24"/>
          <w:szCs w:val="24"/>
        </w:rPr>
        <w:t xml:space="preserve"> </w:t>
      </w:r>
      <w:r w:rsidRPr="004C150E">
        <w:rPr>
          <w:rFonts w:ascii="Times New Roman" w:hAnsi="Times New Roman" w:cs="Times New Roman"/>
          <w:sz w:val="24"/>
          <w:szCs w:val="24"/>
        </w:rPr>
        <w:t>terenului.</w:t>
      </w:r>
    </w:p>
    <w:p w14:paraId="5DBB159E" w14:textId="77777777" w:rsidR="00CB6CAD" w:rsidRPr="004C150E" w:rsidRDefault="00CB6CAD" w:rsidP="002273C9">
      <w:pPr>
        <w:spacing w:after="0" w:line="240" w:lineRule="auto"/>
        <w:ind w:firstLine="412"/>
        <w:jc w:val="both"/>
        <w:rPr>
          <w:rFonts w:ascii="Times New Roman" w:hAnsi="Times New Roman" w:cs="Times New Roman"/>
          <w:sz w:val="24"/>
          <w:szCs w:val="24"/>
        </w:rPr>
      </w:pPr>
      <w:r w:rsidRPr="004C150E">
        <w:rPr>
          <w:rFonts w:ascii="Times New Roman" w:hAnsi="Times New Roman" w:cs="Times New Roman"/>
          <w:sz w:val="24"/>
          <w:szCs w:val="24"/>
        </w:rPr>
        <w:t>Dupa executie terenul va fi adus la starea initiala, respectandu-se principalele interdictii</w:t>
      </w:r>
    </w:p>
    <w:p w14:paraId="6D39247D" w14:textId="77777777" w:rsidR="00CB6CAD" w:rsidRPr="004C150E" w:rsidRDefault="00CB6CAD" w:rsidP="002273C9">
      <w:pPr>
        <w:spacing w:after="0" w:line="240" w:lineRule="auto"/>
        <w:ind w:left="412"/>
        <w:jc w:val="both"/>
        <w:rPr>
          <w:rFonts w:ascii="Times New Roman" w:hAnsi="Times New Roman" w:cs="Times New Roman"/>
          <w:sz w:val="24"/>
          <w:szCs w:val="24"/>
        </w:rPr>
      </w:pPr>
      <w:r w:rsidRPr="004C150E">
        <w:rPr>
          <w:rFonts w:ascii="Times New Roman" w:hAnsi="Times New Roman" w:cs="Times New Roman"/>
          <w:sz w:val="24"/>
          <w:szCs w:val="24"/>
        </w:rPr>
        <w:t>care se aplica in zona de protectie a COTG (conform art. 30-33 din Normele tehnice).</w:t>
      </w:r>
    </w:p>
    <w:p w14:paraId="4439C44C" w14:textId="77777777" w:rsidR="00CB6CAD" w:rsidRPr="004C150E" w:rsidRDefault="00CB6CAD" w:rsidP="002273C9">
      <w:pPr>
        <w:spacing w:after="0" w:line="240" w:lineRule="auto"/>
        <w:rPr>
          <w:rFonts w:ascii="Times New Roman" w:hAnsi="Times New Roman" w:cs="Times New Roman"/>
          <w:sz w:val="24"/>
          <w:szCs w:val="24"/>
        </w:rPr>
      </w:pPr>
    </w:p>
    <w:p w14:paraId="772C7F3B" w14:textId="77777777" w:rsidR="00CB6CAD" w:rsidRPr="004C150E" w:rsidRDefault="00CB6CAD" w:rsidP="001B73E0">
      <w:pPr>
        <w:spacing w:after="0" w:line="240" w:lineRule="auto"/>
        <w:ind w:right="144" w:firstLine="407"/>
        <w:jc w:val="both"/>
        <w:rPr>
          <w:rFonts w:ascii="Times New Roman" w:hAnsi="Times New Roman" w:cs="Times New Roman"/>
          <w:sz w:val="24"/>
          <w:szCs w:val="24"/>
        </w:rPr>
      </w:pPr>
      <w:r w:rsidRPr="004C150E">
        <w:rPr>
          <w:rFonts w:ascii="Times New Roman" w:hAnsi="Times New Roman" w:cs="Times New Roman"/>
          <w:sz w:val="24"/>
          <w:szCs w:val="24"/>
        </w:rPr>
        <w:t>In toate scenariile, cu variantele aferente, conducta din care  se va executa reteaua de distributie, va fi insotita pe  intreg  traseul  de  un  fir  trasor,  in  scopul identificarii acesteia.</w:t>
      </w:r>
    </w:p>
    <w:p w14:paraId="011A02A8" w14:textId="08221483" w:rsidR="00CB6CAD" w:rsidRPr="004C150E" w:rsidRDefault="00CB6CAD" w:rsidP="001B73E0">
      <w:pPr>
        <w:spacing w:after="0" w:line="240" w:lineRule="auto"/>
        <w:ind w:right="144" w:firstLine="407"/>
        <w:jc w:val="both"/>
        <w:rPr>
          <w:rFonts w:ascii="Times New Roman" w:hAnsi="Times New Roman" w:cs="Times New Roman"/>
          <w:sz w:val="24"/>
          <w:szCs w:val="24"/>
        </w:rPr>
      </w:pPr>
      <w:r w:rsidRPr="004C150E">
        <w:rPr>
          <w:rFonts w:ascii="Times New Roman" w:hAnsi="Times New Roman" w:cs="Times New Roman"/>
          <w:sz w:val="24"/>
          <w:szCs w:val="24"/>
        </w:rPr>
        <w:t>Firul trasor este un conductor de cupru monofilar, cu sectiunea minima</w:t>
      </w:r>
      <w:r w:rsidRPr="004C150E">
        <w:rPr>
          <w:rFonts w:ascii="Times New Roman" w:hAnsi="Times New Roman" w:cs="Times New Roman"/>
          <w:spacing w:val="58"/>
          <w:sz w:val="24"/>
          <w:szCs w:val="24"/>
        </w:rPr>
        <w:t xml:space="preserve"> </w:t>
      </w:r>
      <w:r w:rsidRPr="004C150E">
        <w:rPr>
          <w:rFonts w:ascii="Times New Roman" w:hAnsi="Times New Roman" w:cs="Times New Roman"/>
          <w:sz w:val="24"/>
          <w:szCs w:val="24"/>
        </w:rPr>
        <w:t>de</w:t>
      </w:r>
      <w:r w:rsidRPr="004C150E">
        <w:rPr>
          <w:rFonts w:ascii="Times New Roman" w:hAnsi="Times New Roman" w:cs="Times New Roman"/>
          <w:spacing w:val="58"/>
          <w:sz w:val="24"/>
          <w:szCs w:val="24"/>
        </w:rPr>
        <w:t xml:space="preserve"> </w:t>
      </w:r>
      <w:r w:rsidRPr="004C150E">
        <w:rPr>
          <w:rFonts w:ascii="Times New Roman" w:hAnsi="Times New Roman" w:cs="Times New Roman"/>
          <w:sz w:val="24"/>
          <w:szCs w:val="24"/>
        </w:rPr>
        <w:t>1,5</w:t>
      </w:r>
      <w:r w:rsidRPr="004C150E">
        <w:rPr>
          <w:rFonts w:ascii="Times New Roman" w:hAnsi="Times New Roman" w:cs="Times New Roman"/>
          <w:spacing w:val="58"/>
          <w:sz w:val="24"/>
          <w:szCs w:val="24"/>
        </w:rPr>
        <w:t xml:space="preserve"> </w:t>
      </w:r>
      <w:r w:rsidRPr="004C150E">
        <w:rPr>
          <w:rFonts w:ascii="Times New Roman" w:hAnsi="Times New Roman" w:cs="Times New Roman"/>
          <w:sz w:val="24"/>
          <w:szCs w:val="24"/>
        </w:rPr>
        <w:t>mm2,</w:t>
      </w:r>
      <w:r w:rsidRPr="004C150E">
        <w:rPr>
          <w:rFonts w:ascii="Times New Roman" w:hAnsi="Times New Roman" w:cs="Times New Roman"/>
          <w:spacing w:val="58"/>
          <w:sz w:val="24"/>
          <w:szCs w:val="24"/>
        </w:rPr>
        <w:t xml:space="preserve"> </w:t>
      </w:r>
      <w:r w:rsidRPr="004C150E">
        <w:rPr>
          <w:rFonts w:ascii="Times New Roman" w:hAnsi="Times New Roman" w:cs="Times New Roman"/>
          <w:sz w:val="24"/>
          <w:szCs w:val="24"/>
        </w:rPr>
        <w:t>cu</w:t>
      </w:r>
      <w:r w:rsidRPr="004C150E">
        <w:rPr>
          <w:rFonts w:ascii="Times New Roman" w:hAnsi="Times New Roman" w:cs="Times New Roman"/>
          <w:spacing w:val="59"/>
          <w:sz w:val="24"/>
          <w:szCs w:val="24"/>
        </w:rPr>
        <w:t xml:space="preserve"> </w:t>
      </w:r>
      <w:r w:rsidRPr="004C150E">
        <w:rPr>
          <w:rFonts w:ascii="Times New Roman" w:hAnsi="Times New Roman" w:cs="Times New Roman"/>
          <w:sz w:val="24"/>
          <w:szCs w:val="24"/>
        </w:rPr>
        <w:t>izolatie</w:t>
      </w:r>
      <w:r w:rsidRPr="004C150E">
        <w:rPr>
          <w:rFonts w:ascii="Times New Roman" w:hAnsi="Times New Roman" w:cs="Times New Roman"/>
          <w:spacing w:val="59"/>
          <w:sz w:val="24"/>
          <w:szCs w:val="24"/>
        </w:rPr>
        <w:t xml:space="preserve"> </w:t>
      </w:r>
      <w:r w:rsidRPr="004C150E">
        <w:rPr>
          <w:rFonts w:ascii="Times New Roman" w:hAnsi="Times New Roman" w:cs="Times New Roman"/>
          <w:sz w:val="24"/>
          <w:szCs w:val="24"/>
        </w:rPr>
        <w:t>corespunzatoare</w:t>
      </w:r>
      <w:r w:rsidRPr="004C150E">
        <w:rPr>
          <w:rFonts w:ascii="Times New Roman" w:hAnsi="Times New Roman" w:cs="Times New Roman"/>
          <w:spacing w:val="57"/>
          <w:sz w:val="24"/>
          <w:szCs w:val="24"/>
        </w:rPr>
        <w:t xml:space="preserve"> </w:t>
      </w:r>
      <w:r w:rsidRPr="004C150E">
        <w:rPr>
          <w:rFonts w:ascii="Times New Roman" w:hAnsi="Times New Roman" w:cs="Times New Roman"/>
          <w:sz w:val="24"/>
          <w:szCs w:val="24"/>
        </w:rPr>
        <w:t>unei</w:t>
      </w:r>
      <w:r w:rsidRPr="004C150E">
        <w:rPr>
          <w:rFonts w:ascii="Times New Roman" w:hAnsi="Times New Roman" w:cs="Times New Roman"/>
          <w:spacing w:val="56"/>
          <w:sz w:val="24"/>
          <w:szCs w:val="24"/>
        </w:rPr>
        <w:t xml:space="preserve"> </w:t>
      </w:r>
      <w:r w:rsidRPr="004C150E">
        <w:rPr>
          <w:rFonts w:ascii="Times New Roman" w:hAnsi="Times New Roman" w:cs="Times New Roman"/>
          <w:sz w:val="24"/>
          <w:szCs w:val="24"/>
        </w:rPr>
        <w:t>tensiuni</w:t>
      </w:r>
      <w:r w:rsidRPr="004C150E">
        <w:rPr>
          <w:rFonts w:ascii="Times New Roman" w:hAnsi="Times New Roman" w:cs="Times New Roman"/>
          <w:spacing w:val="56"/>
          <w:sz w:val="24"/>
          <w:szCs w:val="24"/>
        </w:rPr>
        <w:t xml:space="preserve"> </w:t>
      </w:r>
      <w:r w:rsidRPr="004C150E">
        <w:rPr>
          <w:rFonts w:ascii="Times New Roman" w:hAnsi="Times New Roman" w:cs="Times New Roman"/>
          <w:sz w:val="24"/>
          <w:szCs w:val="24"/>
        </w:rPr>
        <w:t>de</w:t>
      </w:r>
      <w:r w:rsidRPr="004C150E">
        <w:rPr>
          <w:rFonts w:ascii="Times New Roman" w:hAnsi="Times New Roman" w:cs="Times New Roman"/>
          <w:spacing w:val="56"/>
          <w:sz w:val="24"/>
          <w:szCs w:val="24"/>
        </w:rPr>
        <w:t xml:space="preserve"> </w:t>
      </w:r>
      <w:r w:rsidRPr="004C150E">
        <w:rPr>
          <w:rFonts w:ascii="Times New Roman" w:hAnsi="Times New Roman" w:cs="Times New Roman"/>
          <w:sz w:val="24"/>
          <w:szCs w:val="24"/>
        </w:rPr>
        <w:t>strapungere</w:t>
      </w:r>
      <w:r w:rsidRPr="004C150E">
        <w:rPr>
          <w:rFonts w:ascii="Times New Roman" w:hAnsi="Times New Roman" w:cs="Times New Roman"/>
          <w:spacing w:val="56"/>
          <w:sz w:val="24"/>
          <w:szCs w:val="24"/>
        </w:rPr>
        <w:t xml:space="preserve"> </w:t>
      </w:r>
      <w:r w:rsidRPr="004C150E">
        <w:rPr>
          <w:rFonts w:ascii="Times New Roman" w:hAnsi="Times New Roman" w:cs="Times New Roman"/>
          <w:sz w:val="24"/>
          <w:szCs w:val="24"/>
        </w:rPr>
        <w:t>minima</w:t>
      </w:r>
      <w:r w:rsidRPr="004C150E">
        <w:rPr>
          <w:rFonts w:ascii="Times New Roman" w:hAnsi="Times New Roman" w:cs="Times New Roman"/>
          <w:spacing w:val="56"/>
          <w:sz w:val="24"/>
          <w:szCs w:val="24"/>
        </w:rPr>
        <w:t xml:space="preserve"> </w:t>
      </w:r>
      <w:r w:rsidRPr="004C150E">
        <w:rPr>
          <w:rFonts w:ascii="Times New Roman" w:hAnsi="Times New Roman" w:cs="Times New Roman"/>
          <w:sz w:val="24"/>
          <w:szCs w:val="24"/>
        </w:rPr>
        <w:t xml:space="preserve">de 5 kV. </w:t>
      </w:r>
    </w:p>
    <w:p w14:paraId="5DE4A332" w14:textId="77777777" w:rsidR="00CB6CAD" w:rsidRPr="004C150E" w:rsidRDefault="00CB6CAD" w:rsidP="001B73E0">
      <w:pPr>
        <w:spacing w:after="0" w:line="240" w:lineRule="auto"/>
        <w:ind w:right="144" w:firstLine="407"/>
        <w:jc w:val="both"/>
        <w:rPr>
          <w:rFonts w:ascii="Times New Roman" w:hAnsi="Times New Roman" w:cs="Times New Roman"/>
          <w:sz w:val="24"/>
          <w:szCs w:val="24"/>
        </w:rPr>
      </w:pPr>
      <w:r w:rsidRPr="004C150E">
        <w:rPr>
          <w:rFonts w:ascii="Times New Roman" w:hAnsi="Times New Roman" w:cs="Times New Roman"/>
          <w:sz w:val="24"/>
          <w:szCs w:val="24"/>
        </w:rPr>
        <w:t>Firul  trasor  se  fixeaza  de-a lungul generatoarei superioare a conductei din polietilena, la distante de maxim 4 m, cu banda adeziva. De asemenea, deasupra conductei montata subteran, pe toata lungimea traseului, la o inaltime de 35 cm de generatoarea superioara a acestora, este obligatorie montarea unei benzi de  avertizare  din  materiale  plastice  de culoare galbena cu  o  latime  minima  de  15  cm  si  inscriptionata « Gaze naturale - Pericol  de explozie».</w:t>
      </w:r>
    </w:p>
    <w:p w14:paraId="2755AFE6" w14:textId="77777777" w:rsidR="00CB6CAD" w:rsidRPr="004C150E" w:rsidRDefault="00CB6CAD" w:rsidP="002273C9">
      <w:pPr>
        <w:spacing w:after="0" w:line="240" w:lineRule="auto"/>
        <w:ind w:left="407" w:right="707"/>
        <w:jc w:val="both"/>
        <w:rPr>
          <w:rFonts w:ascii="Times New Roman" w:hAnsi="Times New Roman" w:cs="Times New Roman"/>
          <w:sz w:val="24"/>
          <w:szCs w:val="24"/>
        </w:rPr>
      </w:pPr>
    </w:p>
    <w:p w14:paraId="1D49DDBA" w14:textId="1E799758" w:rsidR="00CB6CAD" w:rsidRPr="004C150E" w:rsidRDefault="00CB6CAD" w:rsidP="001B73E0">
      <w:pPr>
        <w:spacing w:after="0" w:line="240" w:lineRule="auto"/>
        <w:ind w:right="144" w:firstLine="407"/>
        <w:jc w:val="both"/>
        <w:rPr>
          <w:rFonts w:ascii="Times New Roman" w:hAnsi="Times New Roman" w:cs="Times New Roman"/>
          <w:sz w:val="24"/>
          <w:szCs w:val="24"/>
        </w:rPr>
      </w:pPr>
      <w:r w:rsidRPr="004C150E">
        <w:rPr>
          <w:rFonts w:ascii="Times New Roman" w:hAnsi="Times New Roman" w:cs="Times New Roman"/>
          <w:sz w:val="24"/>
          <w:szCs w:val="24"/>
        </w:rPr>
        <w:t xml:space="preserve">Pentru conductele de </w:t>
      </w:r>
      <w:proofErr w:type="spellStart"/>
      <w:r w:rsidRPr="004C150E">
        <w:rPr>
          <w:rFonts w:ascii="Times New Roman" w:hAnsi="Times New Roman" w:cs="Times New Roman"/>
          <w:sz w:val="24"/>
          <w:szCs w:val="24"/>
        </w:rPr>
        <w:t>distributie</w:t>
      </w:r>
      <w:proofErr w:type="spellEnd"/>
      <w:r w:rsidRPr="004C150E">
        <w:rPr>
          <w:rFonts w:ascii="Times New Roman" w:hAnsi="Times New Roman" w:cs="Times New Roman"/>
          <w:sz w:val="24"/>
          <w:szCs w:val="24"/>
        </w:rPr>
        <w:t xml:space="preserve"> din PEHD, </w:t>
      </w:r>
      <w:proofErr w:type="spellStart"/>
      <w:r w:rsidRPr="004C150E">
        <w:rPr>
          <w:rFonts w:ascii="Times New Roman" w:hAnsi="Times New Roman" w:cs="Times New Roman"/>
          <w:sz w:val="24"/>
          <w:szCs w:val="24"/>
        </w:rPr>
        <w:t>rasuflatorile</w:t>
      </w:r>
      <w:proofErr w:type="spellEnd"/>
      <w:r w:rsidRPr="004C150E">
        <w:rPr>
          <w:rFonts w:ascii="Times New Roman" w:hAnsi="Times New Roman" w:cs="Times New Roman"/>
          <w:sz w:val="24"/>
          <w:szCs w:val="24"/>
        </w:rPr>
        <w:t xml:space="preserve"> se monteaza la capetele tubului de  protectie,  precum  si  in  alte  situatii  deosebite  evidentiate   de  proiectant   sau   de catre operatorul de distributie.  Conductele se vor proba cu aer la presiuea de rezistenta si  la etanseitate in conformitate cu fisa tehnica intocmita de proiectantul de specialitate pentru executie. </w:t>
      </w:r>
    </w:p>
    <w:p w14:paraId="6C57A0E7" w14:textId="39AFD5D3" w:rsidR="00CB6CAD" w:rsidRPr="004C150E" w:rsidRDefault="00CB6CAD" w:rsidP="001B73E0">
      <w:pPr>
        <w:spacing w:after="0" w:line="240" w:lineRule="auto"/>
        <w:ind w:right="144" w:firstLine="407"/>
        <w:jc w:val="both"/>
        <w:rPr>
          <w:rFonts w:ascii="Times New Roman" w:hAnsi="Times New Roman" w:cs="Times New Roman"/>
          <w:sz w:val="24"/>
          <w:szCs w:val="24"/>
        </w:rPr>
      </w:pPr>
      <w:r w:rsidRPr="004C150E">
        <w:rPr>
          <w:rFonts w:ascii="Times New Roman" w:hAnsi="Times New Roman" w:cs="Times New Roman"/>
          <w:sz w:val="24"/>
          <w:szCs w:val="24"/>
        </w:rPr>
        <w:t>Detaliile  tehnologice,  precum  si  conditiile  generale   pentru  principalele   operatii de  montare a conductelor de distributie din PEHD si OL se vor realiza dupa tehnologia de  lucru a constructorului autorizat, cu respectarea Normelor tehnice privind proiectarea, executarea si exploatarea sistemelor de alimentare cu gaze naturale (NTPEE/2018), a STAS-urilor si normativelor in vigoare precum si a caietului de</w:t>
      </w:r>
      <w:r w:rsidRPr="004C150E">
        <w:rPr>
          <w:rFonts w:ascii="Times New Roman" w:hAnsi="Times New Roman" w:cs="Times New Roman"/>
          <w:spacing w:val="13"/>
          <w:sz w:val="24"/>
          <w:szCs w:val="24"/>
        </w:rPr>
        <w:t xml:space="preserve"> </w:t>
      </w:r>
      <w:r w:rsidRPr="004C150E">
        <w:rPr>
          <w:rFonts w:ascii="Times New Roman" w:hAnsi="Times New Roman" w:cs="Times New Roman"/>
          <w:sz w:val="24"/>
          <w:szCs w:val="24"/>
        </w:rPr>
        <w:t>sarcini.</w:t>
      </w:r>
    </w:p>
    <w:p w14:paraId="78C4B786" w14:textId="77777777" w:rsidR="00CB6CAD" w:rsidRPr="004C150E" w:rsidRDefault="00CB6CAD" w:rsidP="002273C9">
      <w:pPr>
        <w:spacing w:after="0" w:line="240" w:lineRule="auto"/>
        <w:ind w:firstLine="407"/>
        <w:rPr>
          <w:rFonts w:ascii="Times New Roman" w:hAnsi="Times New Roman" w:cs="Times New Roman"/>
          <w:sz w:val="24"/>
          <w:szCs w:val="24"/>
        </w:rPr>
      </w:pPr>
      <w:r w:rsidRPr="004C150E">
        <w:rPr>
          <w:rFonts w:ascii="Times New Roman" w:hAnsi="Times New Roman" w:cs="Times New Roman"/>
          <w:sz w:val="24"/>
          <w:szCs w:val="24"/>
        </w:rPr>
        <w:t>Tevile din polietilena PEHD100 - destinate tuturor tipurilor de imbinari, corespunzator</w:t>
      </w:r>
    </w:p>
    <w:p w14:paraId="2DC18864" w14:textId="77777777" w:rsidR="00CB6CAD" w:rsidRPr="004C150E" w:rsidRDefault="00CB6CAD" w:rsidP="001B73E0">
      <w:pPr>
        <w:spacing w:after="0" w:line="240" w:lineRule="auto"/>
        <w:ind w:left="412" w:right="144"/>
        <w:jc w:val="both"/>
        <w:rPr>
          <w:rFonts w:ascii="Times New Roman" w:hAnsi="Times New Roman" w:cs="Times New Roman"/>
          <w:sz w:val="24"/>
          <w:szCs w:val="24"/>
        </w:rPr>
      </w:pPr>
      <w:r w:rsidRPr="004C150E">
        <w:rPr>
          <w:rFonts w:ascii="Times New Roman" w:hAnsi="Times New Roman" w:cs="Times New Roman"/>
          <w:sz w:val="24"/>
          <w:szCs w:val="24"/>
        </w:rPr>
        <w:t>SDR 11 – SR ISO 4437+C1/2001 sunt livrate in colaci sau bare, in functie de dimensiunea acestora.</w:t>
      </w:r>
    </w:p>
    <w:p w14:paraId="749A2FC7" w14:textId="77777777" w:rsidR="00CB6CAD" w:rsidRPr="004C150E" w:rsidRDefault="00CB6CAD" w:rsidP="001B73E0">
      <w:pPr>
        <w:spacing w:after="0" w:line="240" w:lineRule="auto"/>
        <w:ind w:right="144" w:firstLine="412"/>
        <w:jc w:val="both"/>
        <w:rPr>
          <w:rFonts w:ascii="Times New Roman" w:hAnsi="Times New Roman" w:cs="Times New Roman"/>
          <w:sz w:val="24"/>
          <w:szCs w:val="24"/>
        </w:rPr>
      </w:pPr>
      <w:r w:rsidRPr="004C150E">
        <w:rPr>
          <w:rFonts w:ascii="Times New Roman" w:hAnsi="Times New Roman" w:cs="Times New Roman"/>
          <w:sz w:val="24"/>
          <w:szCs w:val="24"/>
        </w:rPr>
        <w:lastRenderedPageBreak/>
        <w:t>Montajul conductelor de distributie gaze naturale de presiune medie din polietilena si otel se va realiza numai de agenti economici autorizati care sunt dotati cu utilaje si personal necesar, calificat si autorizat A.N.R.E.si ISCIR.</w:t>
      </w:r>
    </w:p>
    <w:p w14:paraId="443437F5" w14:textId="77777777" w:rsidR="006C29AD" w:rsidRPr="006C29AD" w:rsidRDefault="006C29AD" w:rsidP="002273C9">
      <w:pPr>
        <w:pStyle w:val="BodyTextIndent3"/>
        <w:spacing w:after="0"/>
        <w:ind w:left="0" w:firstLine="720"/>
        <w:rPr>
          <w:b/>
          <w:i/>
          <w:color w:val="17365D"/>
          <w:sz w:val="24"/>
          <w:szCs w:val="24"/>
          <w:u w:val="single"/>
          <w:lang w:val="it-IT"/>
        </w:rPr>
      </w:pPr>
    </w:p>
    <w:p w14:paraId="284BF13B" w14:textId="52BD62D9" w:rsidR="00061144" w:rsidRPr="006C29AD" w:rsidRDefault="00061144" w:rsidP="002273C9">
      <w:pPr>
        <w:pStyle w:val="al"/>
        <w:shd w:val="clear" w:color="auto" w:fill="FFFFFF"/>
        <w:spacing w:before="0" w:beforeAutospacing="0" w:after="0" w:afterAutospacing="0"/>
        <w:jc w:val="both"/>
      </w:pPr>
      <w:r w:rsidRPr="006C29AD">
        <w:rPr>
          <w:b/>
          <w:bCs/>
        </w:rPr>
        <w:t>c)</w:t>
      </w:r>
      <w:r w:rsidRPr="006C29AD">
        <w:t> </w:t>
      </w:r>
      <w:proofErr w:type="spellStart"/>
      <w:r w:rsidRPr="006C29AD">
        <w:t>nivelul</w:t>
      </w:r>
      <w:proofErr w:type="spellEnd"/>
      <w:r w:rsidRPr="006C29AD">
        <w:t xml:space="preserve"> de </w:t>
      </w:r>
      <w:proofErr w:type="spellStart"/>
      <w:r w:rsidRPr="006C29AD">
        <w:t>echipare</w:t>
      </w:r>
      <w:proofErr w:type="spellEnd"/>
      <w:r w:rsidRPr="006C29AD">
        <w:t xml:space="preserve">, de </w:t>
      </w:r>
      <w:proofErr w:type="spellStart"/>
      <w:r w:rsidRPr="006C29AD">
        <w:t>finisare</w:t>
      </w:r>
      <w:proofErr w:type="spellEnd"/>
      <w:r w:rsidR="00535EDA" w:rsidRPr="006C29AD">
        <w:t xml:space="preserve"> </w:t>
      </w:r>
      <w:proofErr w:type="spellStart"/>
      <w:r w:rsidRPr="006C29AD">
        <w:t>și</w:t>
      </w:r>
      <w:proofErr w:type="spellEnd"/>
      <w:r w:rsidRPr="006C29AD">
        <w:t xml:space="preserve"> de </w:t>
      </w:r>
      <w:proofErr w:type="spellStart"/>
      <w:r w:rsidRPr="006C29AD">
        <w:t>dotare</w:t>
      </w:r>
      <w:proofErr w:type="spellEnd"/>
      <w:r w:rsidRPr="006C29AD">
        <w:t xml:space="preserve">, </w:t>
      </w:r>
      <w:proofErr w:type="spellStart"/>
      <w:r w:rsidRPr="006C29AD">
        <w:t>exigențe</w:t>
      </w:r>
      <w:proofErr w:type="spellEnd"/>
      <w:r w:rsidR="00535EDA" w:rsidRPr="006C29AD">
        <w:t xml:space="preserve"> </w:t>
      </w:r>
      <w:proofErr w:type="spellStart"/>
      <w:r w:rsidRPr="006C29AD">
        <w:t>tehnice</w:t>
      </w:r>
      <w:proofErr w:type="spellEnd"/>
      <w:r w:rsidRPr="006C29AD">
        <w:t xml:space="preserve"> ale </w:t>
      </w:r>
      <w:proofErr w:type="spellStart"/>
      <w:r w:rsidRPr="006C29AD">
        <w:t>construcției</w:t>
      </w:r>
      <w:proofErr w:type="spellEnd"/>
      <w:r w:rsidR="00535EDA" w:rsidRPr="006C29AD">
        <w:t xml:space="preserve"> </w:t>
      </w:r>
      <w:proofErr w:type="spellStart"/>
      <w:r w:rsidRPr="006C29AD">
        <w:t>în</w:t>
      </w:r>
      <w:proofErr w:type="spellEnd"/>
      <w:r w:rsidR="00535EDA" w:rsidRPr="006C29AD">
        <w:t xml:space="preserve"> </w:t>
      </w:r>
      <w:proofErr w:type="spellStart"/>
      <w:r w:rsidRPr="006C29AD">
        <w:t>conformitate</w:t>
      </w:r>
      <w:proofErr w:type="spellEnd"/>
      <w:r w:rsidRPr="006C29AD">
        <w:t xml:space="preserve"> cu </w:t>
      </w:r>
      <w:proofErr w:type="spellStart"/>
      <w:r w:rsidRPr="006C29AD">
        <w:t>cerințele</w:t>
      </w:r>
      <w:proofErr w:type="spellEnd"/>
      <w:r w:rsidR="00535EDA" w:rsidRPr="006C29AD">
        <w:t xml:space="preserve"> </w:t>
      </w:r>
      <w:proofErr w:type="spellStart"/>
      <w:r w:rsidRPr="006C29AD">
        <w:t>funcționale</w:t>
      </w:r>
      <w:proofErr w:type="spellEnd"/>
      <w:r w:rsidR="00535EDA" w:rsidRPr="006C29AD">
        <w:t xml:space="preserve"> </w:t>
      </w:r>
      <w:proofErr w:type="spellStart"/>
      <w:r w:rsidRPr="006C29AD">
        <w:t>stabilite</w:t>
      </w:r>
      <w:proofErr w:type="spellEnd"/>
      <w:r w:rsidR="00535EDA" w:rsidRPr="006C29AD">
        <w:t xml:space="preserve"> </w:t>
      </w:r>
      <w:proofErr w:type="spellStart"/>
      <w:r w:rsidRPr="006C29AD">
        <w:t>prin</w:t>
      </w:r>
      <w:proofErr w:type="spellEnd"/>
      <w:r w:rsidR="00535EDA" w:rsidRPr="006C29AD">
        <w:t xml:space="preserve"> </w:t>
      </w:r>
      <w:proofErr w:type="spellStart"/>
      <w:r w:rsidRPr="006C29AD">
        <w:t>reglementări</w:t>
      </w:r>
      <w:proofErr w:type="spellEnd"/>
      <w:r w:rsidR="00535EDA" w:rsidRPr="006C29AD">
        <w:t xml:space="preserve"> </w:t>
      </w:r>
      <w:proofErr w:type="spellStart"/>
      <w:r w:rsidRPr="006C29AD">
        <w:t>tehnice</w:t>
      </w:r>
      <w:proofErr w:type="spellEnd"/>
      <w:r w:rsidRPr="006C29AD">
        <w:t xml:space="preserve">, de </w:t>
      </w:r>
      <w:proofErr w:type="spellStart"/>
      <w:r w:rsidRPr="006C29AD">
        <w:t>patrimoniu</w:t>
      </w:r>
      <w:proofErr w:type="spellEnd"/>
      <w:r w:rsidR="00535EDA" w:rsidRPr="006C29AD">
        <w:t xml:space="preserve"> </w:t>
      </w:r>
      <w:proofErr w:type="spellStart"/>
      <w:r w:rsidRPr="006C29AD">
        <w:t>și</w:t>
      </w:r>
      <w:proofErr w:type="spellEnd"/>
      <w:r w:rsidRPr="006C29AD">
        <w:t xml:space="preserve"> de </w:t>
      </w:r>
      <w:proofErr w:type="spellStart"/>
      <w:r w:rsidRPr="006C29AD">
        <w:t>mediu</w:t>
      </w:r>
      <w:proofErr w:type="spellEnd"/>
      <w:r w:rsidR="00535EDA" w:rsidRPr="006C29AD">
        <w:t xml:space="preserve"> </w:t>
      </w:r>
      <w:proofErr w:type="spellStart"/>
      <w:r w:rsidRPr="006C29AD">
        <w:t>învigoare</w:t>
      </w:r>
      <w:proofErr w:type="spellEnd"/>
      <w:r w:rsidRPr="006C29AD">
        <w:t>;</w:t>
      </w:r>
    </w:p>
    <w:p w14:paraId="7C5C231F" w14:textId="77777777" w:rsidR="005F191C" w:rsidRDefault="005F191C" w:rsidP="002273C9">
      <w:pPr>
        <w:tabs>
          <w:tab w:val="left" w:pos="4253"/>
        </w:tabs>
        <w:autoSpaceDE w:val="0"/>
        <w:autoSpaceDN w:val="0"/>
        <w:adjustRightInd w:val="0"/>
        <w:spacing w:after="0" w:line="240" w:lineRule="auto"/>
        <w:ind w:left="1440"/>
        <w:jc w:val="both"/>
        <w:rPr>
          <w:rFonts w:ascii="Times New Roman" w:hAnsi="Times New Roman" w:cs="Times New Roman"/>
          <w:b/>
          <w:color w:val="000000"/>
          <w:sz w:val="24"/>
          <w:szCs w:val="24"/>
          <w:lang w:eastAsia="ro-RO"/>
        </w:rPr>
      </w:pPr>
    </w:p>
    <w:p w14:paraId="0DB6334B" w14:textId="2A6C6193" w:rsidR="00674F75" w:rsidRPr="00674F75" w:rsidRDefault="00674F75" w:rsidP="002273C9">
      <w:pPr>
        <w:tabs>
          <w:tab w:val="left" w:pos="4253"/>
        </w:tabs>
        <w:autoSpaceDE w:val="0"/>
        <w:autoSpaceDN w:val="0"/>
        <w:adjustRightInd w:val="0"/>
        <w:spacing w:after="0" w:line="240" w:lineRule="auto"/>
        <w:jc w:val="both"/>
        <w:rPr>
          <w:rFonts w:ascii="Times New Roman" w:hAnsi="Times New Roman" w:cs="Times New Roman"/>
          <w:b/>
          <w:color w:val="000000"/>
          <w:sz w:val="24"/>
          <w:szCs w:val="24"/>
          <w:lang w:eastAsia="ro-RO"/>
        </w:rPr>
      </w:pPr>
      <w:r w:rsidRPr="00674F75">
        <w:rPr>
          <w:rFonts w:ascii="Times New Roman" w:hAnsi="Times New Roman" w:cs="Times New Roman"/>
          <w:b/>
          <w:color w:val="000000"/>
          <w:sz w:val="24"/>
          <w:szCs w:val="24"/>
          <w:lang w:eastAsia="ro-RO"/>
        </w:rPr>
        <w:t xml:space="preserve">Solutia tehnica definitiva va fi insusita dupa efectuarea studiilor </w:t>
      </w:r>
      <w:r w:rsidR="00072D5F">
        <w:rPr>
          <w:rFonts w:ascii="Times New Roman" w:hAnsi="Times New Roman" w:cs="Times New Roman"/>
          <w:b/>
          <w:color w:val="000000"/>
          <w:sz w:val="24"/>
          <w:szCs w:val="24"/>
          <w:lang w:eastAsia="ro-RO"/>
        </w:rPr>
        <w:t>de teren si a proiectului tehnic</w:t>
      </w:r>
      <w:r w:rsidRPr="00674F75">
        <w:rPr>
          <w:rFonts w:ascii="Times New Roman" w:hAnsi="Times New Roman" w:cs="Times New Roman"/>
          <w:b/>
          <w:color w:val="000000"/>
          <w:sz w:val="24"/>
          <w:szCs w:val="24"/>
          <w:lang w:eastAsia="ro-RO"/>
        </w:rPr>
        <w:t>.</w:t>
      </w:r>
    </w:p>
    <w:p w14:paraId="44185EFA" w14:textId="15858AD2" w:rsidR="002A6CF4" w:rsidRPr="002273C9" w:rsidRDefault="002A6CF4" w:rsidP="002273C9">
      <w:pPr>
        <w:pStyle w:val="Titlu3"/>
        <w:numPr>
          <w:ilvl w:val="0"/>
          <w:numId w:val="0"/>
        </w:numPr>
        <w:spacing w:before="0"/>
        <w:rPr>
          <w:i w:val="0"/>
        </w:rPr>
      </w:pPr>
    </w:p>
    <w:p w14:paraId="2CE8BF52" w14:textId="3097E736" w:rsidR="003E0DDB" w:rsidRPr="006B5E97" w:rsidRDefault="00061144" w:rsidP="002273C9">
      <w:pPr>
        <w:shd w:val="clear" w:color="auto" w:fill="FFFFFF"/>
        <w:spacing w:after="0" w:line="240" w:lineRule="auto"/>
        <w:jc w:val="both"/>
        <w:rPr>
          <w:rFonts w:ascii="Times New Roman" w:eastAsia="Times New Roman" w:hAnsi="Times New Roman" w:cs="Times New Roman"/>
          <w:sz w:val="24"/>
          <w:szCs w:val="24"/>
        </w:rPr>
      </w:pPr>
      <w:r w:rsidRPr="006C29AD">
        <w:rPr>
          <w:rFonts w:ascii="Times New Roman" w:hAnsi="Times New Roman" w:cs="Times New Roman"/>
          <w:b/>
          <w:bCs/>
          <w:sz w:val="24"/>
          <w:szCs w:val="24"/>
        </w:rPr>
        <w:t>d)</w:t>
      </w:r>
      <w:r w:rsidRPr="006C29AD">
        <w:rPr>
          <w:rFonts w:ascii="Times New Roman" w:hAnsi="Times New Roman" w:cs="Times New Roman"/>
          <w:sz w:val="24"/>
          <w:szCs w:val="24"/>
        </w:rPr>
        <w:t> număr</w:t>
      </w:r>
      <w:r w:rsidR="00E86209" w:rsidRPr="006C29AD">
        <w:rPr>
          <w:rFonts w:ascii="Times New Roman" w:hAnsi="Times New Roman" w:cs="Times New Roman"/>
          <w:sz w:val="24"/>
          <w:szCs w:val="24"/>
        </w:rPr>
        <w:t xml:space="preserve"> </w:t>
      </w:r>
      <w:r w:rsidRPr="006C29AD">
        <w:rPr>
          <w:rFonts w:ascii="Times New Roman" w:hAnsi="Times New Roman" w:cs="Times New Roman"/>
          <w:sz w:val="24"/>
          <w:szCs w:val="24"/>
        </w:rPr>
        <w:t>estimat de utilizatori;</w:t>
      </w:r>
      <w:r w:rsidR="00072D5F">
        <w:rPr>
          <w:rFonts w:ascii="Times New Roman" w:hAnsi="Times New Roman" w:cs="Times New Roman"/>
          <w:b/>
          <w:bCs/>
          <w:sz w:val="24"/>
          <w:szCs w:val="24"/>
        </w:rPr>
        <w:t xml:space="preserve"> 180</w:t>
      </w:r>
      <w:r w:rsidR="00850677">
        <w:rPr>
          <w:rFonts w:ascii="Times New Roman" w:hAnsi="Times New Roman" w:cs="Times New Roman"/>
          <w:b/>
          <w:bCs/>
          <w:sz w:val="24"/>
          <w:szCs w:val="24"/>
        </w:rPr>
        <w:t>0</w:t>
      </w:r>
      <w:r w:rsidR="00072D5F">
        <w:rPr>
          <w:rFonts w:ascii="Times New Roman" w:hAnsi="Times New Roman" w:cs="Times New Roman"/>
          <w:b/>
          <w:bCs/>
          <w:sz w:val="24"/>
          <w:szCs w:val="24"/>
        </w:rPr>
        <w:t xml:space="preserve"> </w:t>
      </w:r>
      <w:r w:rsidR="00E86209" w:rsidRPr="006C29AD">
        <w:rPr>
          <w:rFonts w:ascii="Times New Roman" w:hAnsi="Times New Roman" w:cs="Times New Roman"/>
          <w:b/>
          <w:bCs/>
          <w:sz w:val="24"/>
          <w:szCs w:val="24"/>
        </w:rPr>
        <w:t>locuitori</w:t>
      </w:r>
    </w:p>
    <w:p w14:paraId="78007278" w14:textId="3481735C" w:rsidR="00061144" w:rsidRPr="006C29AD" w:rsidRDefault="00061144" w:rsidP="002273C9">
      <w:pPr>
        <w:pStyle w:val="al"/>
        <w:shd w:val="clear" w:color="auto" w:fill="FFFFFF"/>
        <w:spacing w:before="0" w:beforeAutospacing="0" w:after="0" w:afterAutospacing="0"/>
        <w:jc w:val="both"/>
      </w:pPr>
      <w:r w:rsidRPr="006C29AD">
        <w:rPr>
          <w:b/>
          <w:bCs/>
        </w:rPr>
        <w:t>e)</w:t>
      </w:r>
      <w:r w:rsidRPr="006C29AD">
        <w:t> </w:t>
      </w:r>
      <w:proofErr w:type="spellStart"/>
      <w:r w:rsidRPr="006C29AD">
        <w:t>durata</w:t>
      </w:r>
      <w:proofErr w:type="spellEnd"/>
      <w:r w:rsidR="00525937" w:rsidRPr="006C29AD">
        <w:t xml:space="preserve"> </w:t>
      </w:r>
      <w:proofErr w:type="spellStart"/>
      <w:r w:rsidRPr="006C29AD">
        <w:t>minimă</w:t>
      </w:r>
      <w:proofErr w:type="spellEnd"/>
      <w:r w:rsidRPr="006C29AD">
        <w:t xml:space="preserve"> de </w:t>
      </w:r>
      <w:proofErr w:type="spellStart"/>
      <w:r w:rsidRPr="006C29AD">
        <w:t>funcționare</w:t>
      </w:r>
      <w:proofErr w:type="spellEnd"/>
      <w:r w:rsidRPr="006C29AD">
        <w:t xml:space="preserve">, </w:t>
      </w:r>
      <w:proofErr w:type="spellStart"/>
      <w:r w:rsidRPr="006C29AD">
        <w:t>apreciată</w:t>
      </w:r>
      <w:proofErr w:type="spellEnd"/>
      <w:r w:rsidR="00535EDA" w:rsidRPr="006C29AD">
        <w:t xml:space="preserve"> </w:t>
      </w:r>
      <w:proofErr w:type="spellStart"/>
      <w:r w:rsidRPr="006C29AD">
        <w:t>corespunzător</w:t>
      </w:r>
      <w:proofErr w:type="spellEnd"/>
      <w:r w:rsidR="00535EDA" w:rsidRPr="006C29AD">
        <w:t xml:space="preserve"> </w:t>
      </w:r>
      <w:proofErr w:type="spellStart"/>
      <w:r w:rsidRPr="006C29AD">
        <w:t>destinației</w:t>
      </w:r>
      <w:proofErr w:type="spellEnd"/>
      <w:r w:rsidRPr="006C29AD">
        <w:t>/</w:t>
      </w:r>
      <w:proofErr w:type="spellStart"/>
      <w:r w:rsidRPr="006C29AD">
        <w:t>funcțiunilor</w:t>
      </w:r>
      <w:proofErr w:type="spellEnd"/>
      <w:r w:rsidR="00535EDA" w:rsidRPr="006C29AD">
        <w:t xml:space="preserve"> </w:t>
      </w:r>
      <w:proofErr w:type="spellStart"/>
      <w:r w:rsidRPr="006C29AD">
        <w:t>propuse</w:t>
      </w:r>
      <w:proofErr w:type="spellEnd"/>
      <w:r w:rsidRPr="006C29AD">
        <w:t>;</w:t>
      </w:r>
    </w:p>
    <w:p w14:paraId="443462F3" w14:textId="663D6DB6" w:rsidR="003E0DDB" w:rsidRPr="006C29AD" w:rsidRDefault="00770562" w:rsidP="002273C9">
      <w:pPr>
        <w:pStyle w:val="al"/>
        <w:shd w:val="clear" w:color="auto" w:fill="FFFFFF"/>
        <w:spacing w:before="0" w:beforeAutospacing="0" w:after="0" w:afterAutospacing="0"/>
        <w:jc w:val="both"/>
        <w:rPr>
          <w:b/>
        </w:rPr>
      </w:pPr>
      <w:proofErr w:type="spellStart"/>
      <w:r w:rsidRPr="006C29AD">
        <w:rPr>
          <w:b/>
        </w:rPr>
        <w:t>Du</w:t>
      </w:r>
      <w:r w:rsidR="006C29AD" w:rsidRPr="006C29AD">
        <w:rPr>
          <w:b/>
        </w:rPr>
        <w:t>rata</w:t>
      </w:r>
      <w:proofErr w:type="spellEnd"/>
      <w:r w:rsidR="006C29AD" w:rsidRPr="006C29AD">
        <w:rPr>
          <w:b/>
        </w:rPr>
        <w:t xml:space="preserve"> de </w:t>
      </w:r>
      <w:proofErr w:type="spellStart"/>
      <w:r w:rsidR="006C29AD" w:rsidRPr="006C29AD">
        <w:rPr>
          <w:b/>
        </w:rPr>
        <w:t>viata</w:t>
      </w:r>
      <w:proofErr w:type="spellEnd"/>
      <w:r w:rsidR="006C29AD" w:rsidRPr="006C29AD">
        <w:rPr>
          <w:b/>
        </w:rPr>
        <w:t xml:space="preserve"> proiectata-30</w:t>
      </w:r>
      <w:r w:rsidR="00FA237A" w:rsidRPr="006C29AD">
        <w:rPr>
          <w:b/>
        </w:rPr>
        <w:t xml:space="preserve"> ani</w:t>
      </w:r>
    </w:p>
    <w:p w14:paraId="28C4D9C6" w14:textId="62729641" w:rsidR="00061144" w:rsidRPr="006C29AD" w:rsidRDefault="00061144" w:rsidP="002273C9">
      <w:pPr>
        <w:pStyle w:val="al"/>
        <w:shd w:val="clear" w:color="auto" w:fill="FFFFFF"/>
        <w:spacing w:before="0" w:beforeAutospacing="0" w:after="0" w:afterAutospacing="0"/>
        <w:jc w:val="both"/>
      </w:pPr>
      <w:r w:rsidRPr="006C29AD">
        <w:rPr>
          <w:b/>
          <w:bCs/>
        </w:rPr>
        <w:t>f)</w:t>
      </w:r>
      <w:r w:rsidRPr="006C29AD">
        <w:t> </w:t>
      </w:r>
      <w:proofErr w:type="spellStart"/>
      <w:r w:rsidRPr="006C29AD">
        <w:t>nevoi</w:t>
      </w:r>
      <w:proofErr w:type="spellEnd"/>
      <w:r w:rsidRPr="006C29AD">
        <w:t>/</w:t>
      </w:r>
      <w:proofErr w:type="spellStart"/>
      <w:r w:rsidRPr="006C29AD">
        <w:t>solicitări</w:t>
      </w:r>
      <w:proofErr w:type="spellEnd"/>
      <w:r w:rsidR="00535EDA" w:rsidRPr="006C29AD">
        <w:t xml:space="preserve"> </w:t>
      </w:r>
      <w:proofErr w:type="spellStart"/>
      <w:r w:rsidRPr="006C29AD">
        <w:t>funcționale</w:t>
      </w:r>
      <w:proofErr w:type="spellEnd"/>
      <w:r w:rsidR="00535EDA" w:rsidRPr="006C29AD">
        <w:t xml:space="preserve"> </w:t>
      </w:r>
      <w:proofErr w:type="spellStart"/>
      <w:r w:rsidRPr="006C29AD">
        <w:t>specifice</w:t>
      </w:r>
      <w:proofErr w:type="spellEnd"/>
      <w:r w:rsidRPr="006C29AD">
        <w:t>;</w:t>
      </w:r>
    </w:p>
    <w:p w14:paraId="22E33E13" w14:textId="60FB232A" w:rsidR="003E0DDB" w:rsidRPr="006C29AD" w:rsidRDefault="003D0EAE" w:rsidP="002273C9">
      <w:pPr>
        <w:pStyle w:val="al"/>
        <w:shd w:val="clear" w:color="auto" w:fill="FFFFFF"/>
        <w:spacing w:before="0" w:beforeAutospacing="0" w:after="0" w:afterAutospacing="0"/>
        <w:jc w:val="both"/>
        <w:rPr>
          <w:b/>
        </w:rPr>
      </w:pPr>
      <w:r w:rsidRPr="006C29AD">
        <w:rPr>
          <w:b/>
        </w:rPr>
        <w:t xml:space="preserve">Nu </w:t>
      </w:r>
      <w:proofErr w:type="spellStart"/>
      <w:r w:rsidRPr="006C29AD">
        <w:rPr>
          <w:b/>
        </w:rPr>
        <w:t>este</w:t>
      </w:r>
      <w:proofErr w:type="spellEnd"/>
      <w:r w:rsidR="00535EDA" w:rsidRPr="006C29AD">
        <w:rPr>
          <w:b/>
        </w:rPr>
        <w:t xml:space="preserve"> </w:t>
      </w:r>
      <w:proofErr w:type="spellStart"/>
      <w:r w:rsidRPr="006C29AD">
        <w:rPr>
          <w:b/>
        </w:rPr>
        <w:t>cazul</w:t>
      </w:r>
      <w:proofErr w:type="spellEnd"/>
      <w:r w:rsidRPr="006C29AD">
        <w:rPr>
          <w:b/>
        </w:rPr>
        <w:t>.</w:t>
      </w:r>
    </w:p>
    <w:p w14:paraId="02D11AC6" w14:textId="5E009BF8" w:rsidR="00061144" w:rsidRPr="006C29AD" w:rsidRDefault="00061144" w:rsidP="002273C9">
      <w:pPr>
        <w:pStyle w:val="al"/>
        <w:shd w:val="clear" w:color="auto" w:fill="FFFFFF"/>
        <w:spacing w:before="0" w:beforeAutospacing="0" w:after="0" w:afterAutospacing="0"/>
        <w:jc w:val="both"/>
      </w:pPr>
      <w:r w:rsidRPr="006C29AD">
        <w:rPr>
          <w:b/>
          <w:bCs/>
        </w:rPr>
        <w:t>g)</w:t>
      </w:r>
      <w:r w:rsidRPr="006C29AD">
        <w:t> </w:t>
      </w:r>
      <w:proofErr w:type="spellStart"/>
      <w:r w:rsidRPr="006C29AD">
        <w:t>corelarea</w:t>
      </w:r>
      <w:proofErr w:type="spellEnd"/>
      <w:r w:rsidR="00535EDA" w:rsidRPr="006C29AD">
        <w:t xml:space="preserve"> </w:t>
      </w:r>
      <w:proofErr w:type="spellStart"/>
      <w:r w:rsidRPr="006C29AD">
        <w:t>soluțiilor</w:t>
      </w:r>
      <w:proofErr w:type="spellEnd"/>
      <w:r w:rsidR="00535EDA" w:rsidRPr="006C29AD">
        <w:t xml:space="preserve"> </w:t>
      </w:r>
      <w:proofErr w:type="spellStart"/>
      <w:r w:rsidRPr="006C29AD">
        <w:t>tehnice</w:t>
      </w:r>
      <w:proofErr w:type="spellEnd"/>
      <w:r w:rsidRPr="006C29AD">
        <w:t xml:space="preserve"> cu </w:t>
      </w:r>
      <w:proofErr w:type="spellStart"/>
      <w:r w:rsidRPr="006C29AD">
        <w:t>condiționările</w:t>
      </w:r>
      <w:proofErr w:type="spellEnd"/>
      <w:r w:rsidR="00535EDA" w:rsidRPr="006C29AD">
        <w:t xml:space="preserve"> </w:t>
      </w:r>
      <w:proofErr w:type="spellStart"/>
      <w:r w:rsidRPr="006C29AD">
        <w:t>urbanistice</w:t>
      </w:r>
      <w:proofErr w:type="spellEnd"/>
      <w:r w:rsidRPr="006C29AD">
        <w:t xml:space="preserve">, de </w:t>
      </w:r>
      <w:proofErr w:type="spellStart"/>
      <w:r w:rsidRPr="006C29AD">
        <w:t>protecție</w:t>
      </w:r>
      <w:proofErr w:type="spellEnd"/>
      <w:r w:rsidRPr="006C29AD">
        <w:t xml:space="preserve"> a </w:t>
      </w:r>
      <w:proofErr w:type="spellStart"/>
      <w:r w:rsidRPr="006C29AD">
        <w:t>mediuluiși</w:t>
      </w:r>
      <w:proofErr w:type="spellEnd"/>
      <w:r w:rsidRPr="006C29AD">
        <w:t xml:space="preserve"> a </w:t>
      </w:r>
      <w:proofErr w:type="spellStart"/>
      <w:r w:rsidRPr="006C29AD">
        <w:t>patrimoniului</w:t>
      </w:r>
      <w:proofErr w:type="spellEnd"/>
      <w:r w:rsidRPr="006C29AD">
        <w:t>;</w:t>
      </w:r>
    </w:p>
    <w:p w14:paraId="2AFCD66D" w14:textId="5384B525" w:rsidR="003D0EAE" w:rsidRPr="006C29AD" w:rsidRDefault="003D0EAE" w:rsidP="002273C9">
      <w:pPr>
        <w:pStyle w:val="al"/>
        <w:shd w:val="clear" w:color="auto" w:fill="FFFFFF"/>
        <w:spacing w:before="0" w:beforeAutospacing="0" w:after="0" w:afterAutospacing="0"/>
        <w:jc w:val="both"/>
        <w:rPr>
          <w:bCs/>
        </w:rPr>
      </w:pPr>
      <w:r w:rsidRPr="006C29AD">
        <w:rPr>
          <w:bCs/>
        </w:rPr>
        <w:t xml:space="preserve">Conform </w:t>
      </w:r>
      <w:proofErr w:type="spellStart"/>
      <w:r w:rsidRPr="006C29AD">
        <w:rPr>
          <w:bCs/>
        </w:rPr>
        <w:t>legislatiei</w:t>
      </w:r>
      <w:proofErr w:type="spellEnd"/>
      <w:r w:rsidRPr="006C29AD">
        <w:rPr>
          <w:bCs/>
        </w:rPr>
        <w:t xml:space="preserve"> in </w:t>
      </w:r>
      <w:proofErr w:type="spellStart"/>
      <w:r w:rsidRPr="006C29AD">
        <w:rPr>
          <w:bCs/>
        </w:rPr>
        <w:t>domeniu</w:t>
      </w:r>
      <w:proofErr w:type="spellEnd"/>
      <w:r w:rsidRPr="006C29AD">
        <w:rPr>
          <w:bCs/>
        </w:rPr>
        <w:t xml:space="preserve">, </w:t>
      </w:r>
      <w:proofErr w:type="spellStart"/>
      <w:r w:rsidRPr="006C29AD">
        <w:rPr>
          <w:bCs/>
        </w:rPr>
        <w:t>vor</w:t>
      </w:r>
      <w:proofErr w:type="spellEnd"/>
      <w:r w:rsidRPr="006C29AD">
        <w:rPr>
          <w:bCs/>
        </w:rPr>
        <w:t xml:space="preserve"> fi </w:t>
      </w:r>
      <w:proofErr w:type="spellStart"/>
      <w:r w:rsidRPr="006C29AD">
        <w:rPr>
          <w:bCs/>
        </w:rPr>
        <w:t>stabilite</w:t>
      </w:r>
      <w:proofErr w:type="spellEnd"/>
      <w:r w:rsidRPr="006C29AD">
        <w:rPr>
          <w:bCs/>
        </w:rPr>
        <w:t xml:space="preserve"> la </w:t>
      </w:r>
      <w:proofErr w:type="spellStart"/>
      <w:r w:rsidRPr="006C29AD">
        <w:rPr>
          <w:bCs/>
        </w:rPr>
        <w:t>fazele</w:t>
      </w:r>
      <w:proofErr w:type="spellEnd"/>
      <w:r w:rsidRPr="006C29AD">
        <w:rPr>
          <w:bCs/>
        </w:rPr>
        <w:t xml:space="preserve"> D.A.L.I. </w:t>
      </w:r>
      <w:proofErr w:type="spellStart"/>
      <w:r w:rsidRPr="006C29AD">
        <w:rPr>
          <w:bCs/>
        </w:rPr>
        <w:t>si</w:t>
      </w:r>
      <w:proofErr w:type="spellEnd"/>
      <w:r w:rsidRPr="006C29AD">
        <w:rPr>
          <w:bCs/>
        </w:rPr>
        <w:t xml:space="preserve"> P.T.E. </w:t>
      </w:r>
      <w:proofErr w:type="spellStart"/>
      <w:r w:rsidRPr="006C29AD">
        <w:rPr>
          <w:bCs/>
        </w:rPr>
        <w:t>daca</w:t>
      </w:r>
      <w:proofErr w:type="spellEnd"/>
      <w:r w:rsidR="00535EDA" w:rsidRPr="006C29AD">
        <w:rPr>
          <w:bCs/>
        </w:rPr>
        <w:t xml:space="preserve"> </w:t>
      </w:r>
      <w:proofErr w:type="spellStart"/>
      <w:r w:rsidRPr="006C29AD">
        <w:rPr>
          <w:bCs/>
        </w:rPr>
        <w:t>este</w:t>
      </w:r>
      <w:proofErr w:type="spellEnd"/>
      <w:r w:rsidR="00535EDA" w:rsidRPr="006C29AD">
        <w:rPr>
          <w:bCs/>
        </w:rPr>
        <w:t xml:space="preserve"> </w:t>
      </w:r>
      <w:proofErr w:type="spellStart"/>
      <w:r w:rsidRPr="006C29AD">
        <w:rPr>
          <w:bCs/>
        </w:rPr>
        <w:t>cazul</w:t>
      </w:r>
      <w:proofErr w:type="spellEnd"/>
      <w:r w:rsidRPr="006C29AD">
        <w:rPr>
          <w:bCs/>
        </w:rPr>
        <w:t>.</w:t>
      </w:r>
    </w:p>
    <w:p w14:paraId="40BAEBCA" w14:textId="1A3F96DA" w:rsidR="00061144" w:rsidRPr="006C29AD" w:rsidRDefault="00061144" w:rsidP="002273C9">
      <w:pPr>
        <w:pStyle w:val="al"/>
        <w:shd w:val="clear" w:color="auto" w:fill="FFFFFF"/>
        <w:spacing w:before="0" w:beforeAutospacing="0" w:after="0" w:afterAutospacing="0"/>
        <w:jc w:val="both"/>
      </w:pPr>
      <w:r w:rsidRPr="006C29AD">
        <w:rPr>
          <w:b/>
          <w:bCs/>
        </w:rPr>
        <w:t>h)</w:t>
      </w:r>
      <w:r w:rsidRPr="006C29AD">
        <w:t> </w:t>
      </w:r>
      <w:proofErr w:type="spellStart"/>
      <w:r w:rsidRPr="006C29AD">
        <w:t>stabilirea</w:t>
      </w:r>
      <w:proofErr w:type="spellEnd"/>
      <w:r w:rsidR="00535EDA" w:rsidRPr="006C29AD">
        <w:t xml:space="preserve"> </w:t>
      </w:r>
      <w:proofErr w:type="spellStart"/>
      <w:r w:rsidRPr="006C29AD">
        <w:t>unor</w:t>
      </w:r>
      <w:proofErr w:type="spellEnd"/>
      <w:r w:rsidR="00535EDA" w:rsidRPr="006C29AD">
        <w:t xml:space="preserve"> </w:t>
      </w:r>
      <w:proofErr w:type="spellStart"/>
      <w:r w:rsidRPr="006C29AD">
        <w:t>criterii</w:t>
      </w:r>
      <w:proofErr w:type="spellEnd"/>
      <w:r w:rsidR="00535EDA" w:rsidRPr="006C29AD">
        <w:t xml:space="preserve"> </w:t>
      </w:r>
      <w:proofErr w:type="spellStart"/>
      <w:r w:rsidRPr="006C29AD">
        <w:t>clare</w:t>
      </w:r>
      <w:proofErr w:type="spellEnd"/>
      <w:r w:rsidR="00535EDA" w:rsidRPr="006C29AD">
        <w:t xml:space="preserve"> </w:t>
      </w:r>
      <w:proofErr w:type="spellStart"/>
      <w:r w:rsidRPr="006C29AD">
        <w:t>în</w:t>
      </w:r>
      <w:proofErr w:type="spellEnd"/>
      <w:r w:rsidR="00535EDA" w:rsidRPr="006C29AD">
        <w:t xml:space="preserve"> </w:t>
      </w:r>
      <w:proofErr w:type="spellStart"/>
      <w:r w:rsidRPr="006C29AD">
        <w:t>vederea</w:t>
      </w:r>
      <w:proofErr w:type="spellEnd"/>
      <w:r w:rsidR="00535EDA" w:rsidRPr="006C29AD">
        <w:t xml:space="preserve"> </w:t>
      </w:r>
      <w:proofErr w:type="spellStart"/>
      <w:r w:rsidRPr="006C29AD">
        <w:t>soluționării</w:t>
      </w:r>
      <w:proofErr w:type="spellEnd"/>
      <w:r w:rsidR="00535EDA" w:rsidRPr="006C29AD">
        <w:t xml:space="preserve"> </w:t>
      </w:r>
      <w:proofErr w:type="spellStart"/>
      <w:r w:rsidRPr="006C29AD">
        <w:t>nevoii</w:t>
      </w:r>
      <w:proofErr w:type="spellEnd"/>
      <w:r w:rsidR="00535EDA" w:rsidRPr="006C29AD">
        <w:t xml:space="preserve"> </w:t>
      </w:r>
      <w:proofErr w:type="spellStart"/>
      <w:r w:rsidRPr="006C29AD">
        <w:t>beneficiarului</w:t>
      </w:r>
      <w:proofErr w:type="spellEnd"/>
      <w:r w:rsidRPr="006C29AD">
        <w:t>.</w:t>
      </w:r>
    </w:p>
    <w:p w14:paraId="5DF48D35" w14:textId="4A204030" w:rsidR="00F24A26" w:rsidRPr="006C29AD" w:rsidRDefault="00F24A26" w:rsidP="002273C9">
      <w:pPr>
        <w:pStyle w:val="al"/>
        <w:shd w:val="clear" w:color="auto" w:fill="FFFFFF"/>
        <w:spacing w:before="0" w:beforeAutospacing="0" w:after="0" w:afterAutospacing="0"/>
        <w:jc w:val="both"/>
        <w:rPr>
          <w:bCs/>
        </w:rPr>
      </w:pPr>
      <w:proofErr w:type="spellStart"/>
      <w:r w:rsidRPr="006C29AD">
        <w:rPr>
          <w:bCs/>
        </w:rPr>
        <w:t>Elaborarea</w:t>
      </w:r>
      <w:proofErr w:type="spellEnd"/>
      <w:r w:rsidR="00535EDA" w:rsidRPr="006C29AD">
        <w:rPr>
          <w:bCs/>
        </w:rPr>
        <w:t xml:space="preserve"> </w:t>
      </w:r>
      <w:proofErr w:type="spellStart"/>
      <w:r w:rsidRPr="006C29AD">
        <w:rPr>
          <w:bCs/>
        </w:rPr>
        <w:t>fiecarei</w:t>
      </w:r>
      <w:proofErr w:type="spellEnd"/>
      <w:r w:rsidR="00535EDA" w:rsidRPr="006C29AD">
        <w:rPr>
          <w:bCs/>
        </w:rPr>
        <w:t xml:space="preserve"> </w:t>
      </w:r>
      <w:proofErr w:type="spellStart"/>
      <w:r w:rsidRPr="006C29AD">
        <w:rPr>
          <w:bCs/>
        </w:rPr>
        <w:t>documentatii</w:t>
      </w:r>
      <w:proofErr w:type="spellEnd"/>
      <w:r w:rsidRPr="006C29AD">
        <w:rPr>
          <w:bCs/>
        </w:rPr>
        <w:t xml:space="preserve">, conform </w:t>
      </w:r>
      <w:proofErr w:type="spellStart"/>
      <w:r w:rsidRPr="006C29AD">
        <w:rPr>
          <w:bCs/>
        </w:rPr>
        <w:t>etapelor</w:t>
      </w:r>
      <w:proofErr w:type="spellEnd"/>
      <w:r w:rsidR="00535EDA" w:rsidRPr="006C29AD">
        <w:rPr>
          <w:bCs/>
        </w:rPr>
        <w:t xml:space="preserve"> </w:t>
      </w:r>
      <w:proofErr w:type="spellStart"/>
      <w:r w:rsidRPr="006C29AD">
        <w:rPr>
          <w:bCs/>
        </w:rPr>
        <w:t>stabilite</w:t>
      </w:r>
      <w:proofErr w:type="spellEnd"/>
      <w:r w:rsidRPr="006C29AD">
        <w:rPr>
          <w:bCs/>
        </w:rPr>
        <w:t xml:space="preserve"> de </w:t>
      </w:r>
      <w:proofErr w:type="spellStart"/>
      <w:r w:rsidRPr="006C29AD">
        <w:rPr>
          <w:bCs/>
        </w:rPr>
        <w:t>legislatia</w:t>
      </w:r>
      <w:proofErr w:type="spellEnd"/>
      <w:r w:rsidRPr="006C29AD">
        <w:rPr>
          <w:bCs/>
        </w:rPr>
        <w:t xml:space="preserve"> in </w:t>
      </w:r>
      <w:proofErr w:type="spellStart"/>
      <w:r w:rsidRPr="006C29AD">
        <w:rPr>
          <w:bCs/>
        </w:rPr>
        <w:t>vigoare</w:t>
      </w:r>
      <w:proofErr w:type="spellEnd"/>
      <w:r w:rsidRPr="006C29AD">
        <w:rPr>
          <w:bCs/>
        </w:rPr>
        <w:t>.</w:t>
      </w:r>
    </w:p>
    <w:p w14:paraId="077EF6A5" w14:textId="77777777" w:rsidR="002273C9" w:rsidRDefault="002273C9" w:rsidP="002273C9">
      <w:pPr>
        <w:pStyle w:val="al"/>
        <w:shd w:val="clear" w:color="auto" w:fill="FFFFFF"/>
        <w:spacing w:before="0" w:beforeAutospacing="0" w:after="0" w:afterAutospacing="0"/>
        <w:jc w:val="both"/>
        <w:rPr>
          <w:b/>
          <w:bCs/>
        </w:rPr>
      </w:pPr>
    </w:p>
    <w:p w14:paraId="09DA0884" w14:textId="55250007" w:rsidR="00061144" w:rsidRPr="006C29AD" w:rsidRDefault="00061144" w:rsidP="002273C9">
      <w:pPr>
        <w:pStyle w:val="al"/>
        <w:shd w:val="clear" w:color="auto" w:fill="FFFFFF"/>
        <w:spacing w:before="0" w:beforeAutospacing="0" w:after="0" w:afterAutospacing="0"/>
        <w:jc w:val="both"/>
      </w:pPr>
      <w:r w:rsidRPr="006C29AD">
        <w:rPr>
          <w:b/>
          <w:bCs/>
        </w:rPr>
        <w:t>2.4.</w:t>
      </w:r>
      <w:r w:rsidRPr="006C29AD">
        <w:t> </w:t>
      </w:r>
      <w:proofErr w:type="spellStart"/>
      <w:r w:rsidRPr="006C29AD">
        <w:t>Cadrul</w:t>
      </w:r>
      <w:proofErr w:type="spellEnd"/>
      <w:r w:rsidR="00535EDA" w:rsidRPr="006C29AD">
        <w:t xml:space="preserve"> legislative </w:t>
      </w:r>
      <w:proofErr w:type="spellStart"/>
      <w:r w:rsidRPr="006C29AD">
        <w:t>aplicabil</w:t>
      </w:r>
      <w:proofErr w:type="spellEnd"/>
      <w:r w:rsidR="00535EDA" w:rsidRPr="006C29AD">
        <w:t xml:space="preserve"> </w:t>
      </w:r>
      <w:proofErr w:type="spellStart"/>
      <w:r w:rsidRPr="006C29AD">
        <w:t>și</w:t>
      </w:r>
      <w:proofErr w:type="spellEnd"/>
      <w:r w:rsidR="00535EDA" w:rsidRPr="006C29AD">
        <w:t xml:space="preserve"> </w:t>
      </w:r>
      <w:proofErr w:type="spellStart"/>
      <w:r w:rsidRPr="006C29AD">
        <w:t>impunerile</w:t>
      </w:r>
      <w:proofErr w:type="spellEnd"/>
      <w:r w:rsidR="00535EDA" w:rsidRPr="006C29AD">
        <w:t xml:space="preserve"> </w:t>
      </w:r>
      <w:proofErr w:type="spellStart"/>
      <w:r w:rsidRPr="006C29AD">
        <w:t>ce</w:t>
      </w:r>
      <w:proofErr w:type="spellEnd"/>
      <w:r w:rsidR="00535EDA" w:rsidRPr="006C29AD">
        <w:t xml:space="preserve"> </w:t>
      </w:r>
      <w:proofErr w:type="spellStart"/>
      <w:r w:rsidRPr="006C29AD">
        <w:t>rezultă</w:t>
      </w:r>
      <w:proofErr w:type="spellEnd"/>
      <w:r w:rsidRPr="006C29AD">
        <w:t xml:space="preserve"> din </w:t>
      </w:r>
      <w:proofErr w:type="spellStart"/>
      <w:r w:rsidRPr="006C29AD">
        <w:t>aplicarea</w:t>
      </w:r>
      <w:proofErr w:type="spellEnd"/>
      <w:r w:rsidR="00535EDA" w:rsidRPr="006C29AD">
        <w:t xml:space="preserve"> </w:t>
      </w:r>
      <w:proofErr w:type="spellStart"/>
      <w:r w:rsidRPr="006C29AD">
        <w:t>acestuia</w:t>
      </w:r>
      <w:proofErr w:type="spellEnd"/>
      <w:r w:rsidR="00F24A26" w:rsidRPr="006C29AD">
        <w:t>;</w:t>
      </w:r>
    </w:p>
    <w:p w14:paraId="0C8576C4" w14:textId="77777777" w:rsidR="00FF0B69" w:rsidRPr="006C29AD" w:rsidRDefault="00FF0B69" w:rsidP="002273C9">
      <w:pPr>
        <w:pStyle w:val="NoSpacing"/>
        <w:jc w:val="both"/>
        <w:rPr>
          <w:rFonts w:ascii="Times New Roman" w:hAnsi="Times New Roman" w:cs="Times New Roman"/>
          <w:bCs/>
          <w:sz w:val="24"/>
          <w:szCs w:val="24"/>
        </w:rPr>
      </w:pPr>
      <w:r w:rsidRPr="006C29AD">
        <w:rPr>
          <w:rFonts w:ascii="Times New Roman" w:hAnsi="Times New Roman" w:cs="Times New Roman"/>
          <w:bCs/>
          <w:sz w:val="24"/>
          <w:szCs w:val="24"/>
        </w:rPr>
        <w:t>Achiziția serviciilor de proiectare si consultanta se efectuează în conformitate cu prevederile Legii nr. 98/2016 privind atribuirea contractelor de achiziție publică, cu modificările si completările ulterioare.</w:t>
      </w:r>
    </w:p>
    <w:p w14:paraId="7729E343" w14:textId="2298F9B5" w:rsidR="00FF0B69" w:rsidRPr="006C29AD" w:rsidRDefault="00FF0B69" w:rsidP="002273C9">
      <w:pPr>
        <w:pStyle w:val="NoSpacing"/>
        <w:jc w:val="both"/>
        <w:rPr>
          <w:rFonts w:ascii="Times New Roman" w:hAnsi="Times New Roman" w:cs="Times New Roman"/>
          <w:bCs/>
          <w:sz w:val="24"/>
          <w:szCs w:val="24"/>
        </w:rPr>
      </w:pPr>
      <w:r w:rsidRPr="006C29AD">
        <w:rPr>
          <w:rFonts w:ascii="Times New Roman" w:hAnsi="Times New Roman" w:cs="Times New Roman"/>
          <w:bCs/>
          <w:sz w:val="24"/>
          <w:szCs w:val="24"/>
        </w:rPr>
        <w:t>In elaborarea documentatiilor</w:t>
      </w:r>
      <w:r w:rsidR="00535EDA" w:rsidRPr="006C29AD">
        <w:rPr>
          <w:rFonts w:ascii="Times New Roman" w:hAnsi="Times New Roman" w:cs="Times New Roman"/>
          <w:bCs/>
          <w:sz w:val="24"/>
          <w:szCs w:val="24"/>
        </w:rPr>
        <w:t xml:space="preserve"> </w:t>
      </w:r>
      <w:r w:rsidRPr="006C29AD">
        <w:rPr>
          <w:rFonts w:ascii="Times New Roman" w:hAnsi="Times New Roman" w:cs="Times New Roman"/>
          <w:bCs/>
          <w:sz w:val="24"/>
          <w:szCs w:val="24"/>
        </w:rPr>
        <w:t xml:space="preserve">tehnico-economice se va respecta de catre prestatorul </w:t>
      </w:r>
    </w:p>
    <w:p w14:paraId="1D008C09" w14:textId="61B0659A" w:rsidR="00FF0B69" w:rsidRPr="006C29AD" w:rsidRDefault="00FF0B69" w:rsidP="002273C9">
      <w:pPr>
        <w:pStyle w:val="NoSpacing"/>
        <w:jc w:val="both"/>
        <w:rPr>
          <w:rFonts w:ascii="Times New Roman" w:hAnsi="Times New Roman" w:cs="Times New Roman"/>
          <w:bCs/>
          <w:sz w:val="24"/>
          <w:szCs w:val="24"/>
        </w:rPr>
      </w:pPr>
      <w:r w:rsidRPr="006C29AD">
        <w:rPr>
          <w:rFonts w:ascii="Times New Roman" w:hAnsi="Times New Roman" w:cs="Times New Roman"/>
          <w:bCs/>
          <w:sz w:val="24"/>
          <w:szCs w:val="24"/>
        </w:rPr>
        <w:t>de servicii cel putin</w:t>
      </w:r>
      <w:r w:rsidR="00535EDA" w:rsidRPr="006C29AD">
        <w:rPr>
          <w:rFonts w:ascii="Times New Roman" w:hAnsi="Times New Roman" w:cs="Times New Roman"/>
          <w:bCs/>
          <w:sz w:val="24"/>
          <w:szCs w:val="24"/>
        </w:rPr>
        <w:t xml:space="preserve"> </w:t>
      </w:r>
      <w:r w:rsidRPr="006C29AD">
        <w:rPr>
          <w:rFonts w:ascii="Times New Roman" w:hAnsi="Times New Roman" w:cs="Times New Roman"/>
          <w:bCs/>
          <w:sz w:val="24"/>
          <w:szCs w:val="24"/>
        </w:rPr>
        <w:t>legislatia de mai jos:</w:t>
      </w:r>
    </w:p>
    <w:p w14:paraId="3908F123" w14:textId="77777777" w:rsidR="00BC10C1" w:rsidRPr="006C29AD" w:rsidRDefault="00FF0B69" w:rsidP="002273C9">
      <w:pPr>
        <w:pStyle w:val="NoSpacing"/>
        <w:jc w:val="both"/>
        <w:rPr>
          <w:rFonts w:ascii="Times New Roman" w:hAnsi="Times New Roman" w:cs="Times New Roman"/>
          <w:bCs/>
          <w:sz w:val="24"/>
          <w:szCs w:val="24"/>
        </w:rPr>
      </w:pPr>
      <w:r w:rsidRPr="006C29AD">
        <w:rPr>
          <w:rFonts w:ascii="Times New Roman" w:hAnsi="Times New Roman" w:cs="Times New Roman"/>
          <w:bCs/>
          <w:sz w:val="24"/>
          <w:szCs w:val="24"/>
        </w:rPr>
        <w:t>Documentaţia tehnică va fi întocmită conform prevederilor următoarelor acte normative</w:t>
      </w:r>
      <w:r w:rsidR="009B58D9" w:rsidRPr="006C29AD">
        <w:rPr>
          <w:rFonts w:ascii="Times New Roman" w:hAnsi="Times New Roman" w:cs="Times New Roman"/>
          <w:bCs/>
          <w:sz w:val="24"/>
          <w:szCs w:val="24"/>
        </w:rPr>
        <w:t>:</w:t>
      </w:r>
    </w:p>
    <w:p w14:paraId="2717AA93" w14:textId="58858019" w:rsidR="009B58D9" w:rsidRPr="006C29AD" w:rsidRDefault="009B58D9" w:rsidP="002273C9">
      <w:pPr>
        <w:pStyle w:val="NoSpacing"/>
        <w:jc w:val="both"/>
        <w:rPr>
          <w:rFonts w:ascii="Times New Roman" w:hAnsi="Times New Roman" w:cs="Times New Roman"/>
          <w:bCs/>
          <w:sz w:val="24"/>
          <w:szCs w:val="24"/>
          <w:lang w:val="en-US"/>
        </w:rPr>
      </w:pPr>
      <w:r w:rsidRPr="006C29AD">
        <w:rPr>
          <w:rFonts w:ascii="Times New Roman" w:hAnsi="Times New Roman" w:cs="Times New Roman"/>
          <w:bCs/>
          <w:sz w:val="24"/>
          <w:szCs w:val="24"/>
          <w:lang w:val="en-US"/>
        </w:rPr>
        <w:t xml:space="preserve">a) </w:t>
      </w:r>
      <w:proofErr w:type="spellStart"/>
      <w:r w:rsidRPr="006C29AD">
        <w:rPr>
          <w:rFonts w:ascii="Times New Roman" w:hAnsi="Times New Roman" w:cs="Times New Roman"/>
          <w:bCs/>
          <w:sz w:val="24"/>
          <w:szCs w:val="24"/>
          <w:lang w:val="en-US"/>
        </w:rPr>
        <w:t>Hotararea</w:t>
      </w:r>
      <w:proofErr w:type="spellEnd"/>
      <w:r w:rsidRPr="006C29AD">
        <w:rPr>
          <w:rFonts w:ascii="Times New Roman" w:hAnsi="Times New Roman" w:cs="Times New Roman"/>
          <w:bCs/>
          <w:sz w:val="24"/>
          <w:szCs w:val="24"/>
          <w:lang w:val="en-US"/>
        </w:rPr>
        <w:t xml:space="preserve"> nr. 907/2016 </w:t>
      </w:r>
      <w:proofErr w:type="spellStart"/>
      <w:r w:rsidRPr="006C29AD">
        <w:rPr>
          <w:rFonts w:ascii="Times New Roman" w:hAnsi="Times New Roman" w:cs="Times New Roman"/>
          <w:bCs/>
          <w:sz w:val="24"/>
          <w:szCs w:val="24"/>
          <w:lang w:val="en-US"/>
        </w:rPr>
        <w:t>privind</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etapele</w:t>
      </w:r>
      <w:proofErr w:type="spellEnd"/>
      <w:r w:rsidRPr="006C29AD">
        <w:rPr>
          <w:rFonts w:ascii="Times New Roman" w:hAnsi="Times New Roman" w:cs="Times New Roman"/>
          <w:bCs/>
          <w:sz w:val="24"/>
          <w:szCs w:val="24"/>
          <w:lang w:val="en-US"/>
        </w:rPr>
        <w:t xml:space="preserve"> de </w:t>
      </w:r>
      <w:proofErr w:type="spellStart"/>
      <w:r w:rsidRPr="006C29AD">
        <w:rPr>
          <w:rFonts w:ascii="Times New Roman" w:hAnsi="Times New Roman" w:cs="Times New Roman"/>
          <w:bCs/>
          <w:sz w:val="24"/>
          <w:szCs w:val="24"/>
          <w:lang w:val="en-US"/>
        </w:rPr>
        <w:t>elaborare</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si</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continutul-cadrul</w:t>
      </w:r>
      <w:proofErr w:type="spellEnd"/>
      <w:r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documentatiilor</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tehnico-economice</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aferente</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obiectivelor</w:t>
      </w:r>
      <w:proofErr w:type="spellEnd"/>
      <w:r w:rsidRPr="006C29AD">
        <w:rPr>
          <w:rFonts w:ascii="Times New Roman" w:hAnsi="Times New Roman" w:cs="Times New Roman"/>
          <w:bCs/>
          <w:sz w:val="24"/>
          <w:szCs w:val="24"/>
          <w:lang w:val="en-US"/>
        </w:rPr>
        <w:t>/</w:t>
      </w:r>
      <w:proofErr w:type="spellStart"/>
      <w:r w:rsidRPr="006C29AD">
        <w:rPr>
          <w:rFonts w:ascii="Times New Roman" w:hAnsi="Times New Roman" w:cs="Times New Roman"/>
          <w:bCs/>
          <w:sz w:val="24"/>
          <w:szCs w:val="24"/>
          <w:lang w:val="en-US"/>
        </w:rPr>
        <w:t>proiectelor</w:t>
      </w:r>
      <w:proofErr w:type="spellEnd"/>
      <w:r w:rsidRPr="006C29AD">
        <w:rPr>
          <w:rFonts w:ascii="Times New Roman" w:hAnsi="Times New Roman" w:cs="Times New Roman"/>
          <w:bCs/>
          <w:sz w:val="24"/>
          <w:szCs w:val="24"/>
          <w:lang w:val="en-US"/>
        </w:rPr>
        <w:t xml:space="preserve"> de </w:t>
      </w:r>
      <w:proofErr w:type="spellStart"/>
      <w:r w:rsidRPr="006C29AD">
        <w:rPr>
          <w:rFonts w:ascii="Times New Roman" w:hAnsi="Times New Roman" w:cs="Times New Roman"/>
          <w:bCs/>
          <w:sz w:val="24"/>
          <w:szCs w:val="24"/>
          <w:lang w:val="en-US"/>
        </w:rPr>
        <w:t>investitii</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finantate</w:t>
      </w:r>
      <w:proofErr w:type="spellEnd"/>
      <w:r w:rsidRPr="006C29AD">
        <w:rPr>
          <w:rFonts w:ascii="Times New Roman" w:hAnsi="Times New Roman" w:cs="Times New Roman"/>
          <w:bCs/>
          <w:sz w:val="24"/>
          <w:szCs w:val="24"/>
          <w:lang w:val="en-US"/>
        </w:rPr>
        <w:t xml:space="preserve"> din </w:t>
      </w:r>
      <w:proofErr w:type="spellStart"/>
      <w:r w:rsidRPr="006C29AD">
        <w:rPr>
          <w:rFonts w:ascii="Times New Roman" w:hAnsi="Times New Roman" w:cs="Times New Roman"/>
          <w:bCs/>
          <w:sz w:val="24"/>
          <w:szCs w:val="24"/>
          <w:lang w:val="en-US"/>
        </w:rPr>
        <w:t>fonduri</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publice</w:t>
      </w:r>
      <w:proofErr w:type="spellEnd"/>
      <w:r w:rsidRPr="006C29AD">
        <w:rPr>
          <w:rFonts w:ascii="Times New Roman" w:hAnsi="Times New Roman" w:cs="Times New Roman"/>
          <w:bCs/>
          <w:sz w:val="24"/>
          <w:szCs w:val="24"/>
          <w:lang w:val="en-US"/>
        </w:rPr>
        <w:t>;</w:t>
      </w:r>
    </w:p>
    <w:p w14:paraId="51F7A198" w14:textId="1A43BA48" w:rsidR="009B58D9" w:rsidRPr="006C29AD" w:rsidRDefault="009B58D9" w:rsidP="002273C9">
      <w:pPr>
        <w:pStyle w:val="NoSpacing"/>
        <w:jc w:val="both"/>
        <w:rPr>
          <w:rFonts w:ascii="Times New Roman" w:hAnsi="Times New Roman" w:cs="Times New Roman"/>
          <w:bCs/>
          <w:sz w:val="24"/>
          <w:szCs w:val="24"/>
          <w:lang w:val="en-US"/>
        </w:rPr>
      </w:pPr>
      <w:r w:rsidRPr="006C29AD">
        <w:rPr>
          <w:rFonts w:ascii="Times New Roman" w:hAnsi="Times New Roman" w:cs="Times New Roman"/>
          <w:bCs/>
          <w:sz w:val="24"/>
          <w:szCs w:val="24"/>
          <w:lang w:val="en-US"/>
        </w:rPr>
        <w:t xml:space="preserve">b) </w:t>
      </w:r>
      <w:proofErr w:type="spellStart"/>
      <w:r w:rsidRPr="006C29AD">
        <w:rPr>
          <w:rFonts w:ascii="Times New Roman" w:hAnsi="Times New Roman" w:cs="Times New Roman"/>
          <w:bCs/>
          <w:sz w:val="24"/>
          <w:szCs w:val="24"/>
          <w:lang w:val="en-US"/>
        </w:rPr>
        <w:t>Legea</w:t>
      </w:r>
      <w:proofErr w:type="spellEnd"/>
      <w:r w:rsidRPr="006C29AD">
        <w:rPr>
          <w:rFonts w:ascii="Times New Roman" w:hAnsi="Times New Roman" w:cs="Times New Roman"/>
          <w:bCs/>
          <w:sz w:val="24"/>
          <w:szCs w:val="24"/>
          <w:lang w:val="en-US"/>
        </w:rPr>
        <w:t xml:space="preserve"> nr. 10/1995 </w:t>
      </w:r>
      <w:proofErr w:type="spellStart"/>
      <w:r w:rsidRPr="006C29AD">
        <w:rPr>
          <w:rFonts w:ascii="Times New Roman" w:hAnsi="Times New Roman" w:cs="Times New Roman"/>
          <w:bCs/>
          <w:sz w:val="24"/>
          <w:szCs w:val="24"/>
          <w:lang w:val="en-US"/>
        </w:rPr>
        <w:t>privind</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calitatea</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în</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construcţii</w:t>
      </w:r>
      <w:proofErr w:type="spellEnd"/>
      <w:r w:rsidRPr="006C29AD">
        <w:rPr>
          <w:rFonts w:ascii="Times New Roman" w:hAnsi="Times New Roman" w:cs="Times New Roman"/>
          <w:bCs/>
          <w:sz w:val="24"/>
          <w:szCs w:val="24"/>
          <w:lang w:val="en-US"/>
        </w:rPr>
        <w:t>;</w:t>
      </w:r>
    </w:p>
    <w:p w14:paraId="23FF160B" w14:textId="14902A02" w:rsidR="009B58D9" w:rsidRPr="006C29AD" w:rsidRDefault="009B58D9" w:rsidP="002273C9">
      <w:pPr>
        <w:pStyle w:val="NoSpacing"/>
        <w:jc w:val="both"/>
        <w:rPr>
          <w:rFonts w:ascii="Times New Roman" w:hAnsi="Times New Roman" w:cs="Times New Roman"/>
          <w:bCs/>
          <w:sz w:val="24"/>
          <w:szCs w:val="24"/>
          <w:lang w:val="en-US"/>
        </w:rPr>
      </w:pPr>
      <w:r w:rsidRPr="006C29AD">
        <w:rPr>
          <w:rFonts w:ascii="Times New Roman" w:hAnsi="Times New Roman" w:cs="Times New Roman"/>
          <w:bCs/>
          <w:sz w:val="24"/>
          <w:szCs w:val="24"/>
          <w:lang w:val="en-US"/>
        </w:rPr>
        <w:t xml:space="preserve">c) </w:t>
      </w:r>
      <w:proofErr w:type="spellStart"/>
      <w:r w:rsidRPr="006C29AD">
        <w:rPr>
          <w:rFonts w:ascii="Times New Roman" w:hAnsi="Times New Roman" w:cs="Times New Roman"/>
          <w:bCs/>
          <w:sz w:val="24"/>
          <w:szCs w:val="24"/>
          <w:lang w:val="en-US"/>
        </w:rPr>
        <w:t>Legea</w:t>
      </w:r>
      <w:proofErr w:type="spellEnd"/>
      <w:r w:rsidRPr="006C29AD">
        <w:rPr>
          <w:rFonts w:ascii="Times New Roman" w:hAnsi="Times New Roman" w:cs="Times New Roman"/>
          <w:bCs/>
          <w:sz w:val="24"/>
          <w:szCs w:val="24"/>
          <w:lang w:val="en-US"/>
        </w:rPr>
        <w:t xml:space="preserve"> nr. 50/1991 </w:t>
      </w:r>
      <w:proofErr w:type="spellStart"/>
      <w:r w:rsidRPr="006C29AD">
        <w:rPr>
          <w:rFonts w:ascii="Times New Roman" w:hAnsi="Times New Roman" w:cs="Times New Roman"/>
          <w:bCs/>
          <w:sz w:val="24"/>
          <w:szCs w:val="24"/>
          <w:lang w:val="en-US"/>
        </w:rPr>
        <w:t>privind</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autorizarea</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executării</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lucrărilor</w:t>
      </w:r>
      <w:proofErr w:type="spellEnd"/>
      <w:r w:rsidRPr="006C29AD">
        <w:rPr>
          <w:rFonts w:ascii="Times New Roman" w:hAnsi="Times New Roman" w:cs="Times New Roman"/>
          <w:bCs/>
          <w:sz w:val="24"/>
          <w:szCs w:val="24"/>
          <w:lang w:val="en-US"/>
        </w:rPr>
        <w:t xml:space="preserve"> de </w:t>
      </w:r>
      <w:proofErr w:type="spellStart"/>
      <w:r w:rsidRPr="006C29AD">
        <w:rPr>
          <w:rFonts w:ascii="Times New Roman" w:hAnsi="Times New Roman" w:cs="Times New Roman"/>
          <w:bCs/>
          <w:sz w:val="24"/>
          <w:szCs w:val="24"/>
          <w:lang w:val="en-US"/>
        </w:rPr>
        <w:t>construcţii</w:t>
      </w:r>
      <w:proofErr w:type="spellEnd"/>
      <w:r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republicata</w:t>
      </w:r>
      <w:proofErr w:type="spellEnd"/>
      <w:r w:rsidRPr="006C29AD">
        <w:rPr>
          <w:rFonts w:ascii="Times New Roman" w:hAnsi="Times New Roman" w:cs="Times New Roman"/>
          <w:bCs/>
          <w:sz w:val="24"/>
          <w:szCs w:val="24"/>
          <w:lang w:val="en-US"/>
        </w:rPr>
        <w:t>;</w:t>
      </w:r>
    </w:p>
    <w:p w14:paraId="0BFD64F6" w14:textId="59ACCC43" w:rsidR="009B58D9" w:rsidRPr="006C29AD" w:rsidRDefault="009B58D9" w:rsidP="002273C9">
      <w:pPr>
        <w:pStyle w:val="NoSpacing"/>
        <w:jc w:val="both"/>
        <w:rPr>
          <w:rFonts w:ascii="Times New Roman" w:hAnsi="Times New Roman" w:cs="Times New Roman"/>
          <w:bCs/>
          <w:sz w:val="24"/>
          <w:szCs w:val="24"/>
          <w:lang w:val="en-US"/>
        </w:rPr>
      </w:pPr>
      <w:r w:rsidRPr="006C29AD">
        <w:rPr>
          <w:rFonts w:ascii="Times New Roman" w:hAnsi="Times New Roman" w:cs="Times New Roman"/>
          <w:bCs/>
          <w:sz w:val="24"/>
          <w:szCs w:val="24"/>
          <w:lang w:val="en-US"/>
        </w:rPr>
        <w:t>d)</w:t>
      </w:r>
      <w:proofErr w:type="spellStart"/>
      <w:r w:rsidRPr="006C29AD">
        <w:rPr>
          <w:rFonts w:ascii="Times New Roman" w:hAnsi="Times New Roman" w:cs="Times New Roman"/>
          <w:bCs/>
          <w:sz w:val="24"/>
          <w:szCs w:val="24"/>
          <w:lang w:val="en-US"/>
        </w:rPr>
        <w:t>Hotararea</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Guvernului</w:t>
      </w:r>
      <w:proofErr w:type="spellEnd"/>
      <w:r w:rsidRPr="006C29AD">
        <w:rPr>
          <w:rFonts w:ascii="Times New Roman" w:hAnsi="Times New Roman" w:cs="Times New Roman"/>
          <w:bCs/>
          <w:sz w:val="24"/>
          <w:szCs w:val="24"/>
          <w:lang w:val="en-US"/>
        </w:rPr>
        <w:t xml:space="preserve"> nr. 300/2006 </w:t>
      </w:r>
      <w:proofErr w:type="spellStart"/>
      <w:r w:rsidRPr="006C29AD">
        <w:rPr>
          <w:rFonts w:ascii="Times New Roman" w:hAnsi="Times New Roman" w:cs="Times New Roman"/>
          <w:bCs/>
          <w:sz w:val="24"/>
          <w:szCs w:val="24"/>
          <w:lang w:val="en-US"/>
        </w:rPr>
        <w:t>privind</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cerinţele</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minime</w:t>
      </w:r>
      <w:proofErr w:type="spellEnd"/>
      <w:r w:rsidRPr="006C29AD">
        <w:rPr>
          <w:rFonts w:ascii="Times New Roman" w:hAnsi="Times New Roman" w:cs="Times New Roman"/>
          <w:bCs/>
          <w:sz w:val="24"/>
          <w:szCs w:val="24"/>
          <w:lang w:val="en-US"/>
        </w:rPr>
        <w:t xml:space="preserve"> de </w:t>
      </w:r>
      <w:r w:rsidR="00535EDA" w:rsidRPr="006C29AD">
        <w:rPr>
          <w:rFonts w:ascii="Times New Roman" w:hAnsi="Times New Roman" w:cs="Times New Roman"/>
          <w:bCs/>
          <w:sz w:val="24"/>
          <w:szCs w:val="24"/>
          <w:lang w:val="en-US"/>
        </w:rPr>
        <w:t xml:space="preserve">Securitate </w:t>
      </w:r>
      <w:proofErr w:type="spellStart"/>
      <w:r w:rsidRPr="006C29AD">
        <w:rPr>
          <w:rFonts w:ascii="Times New Roman" w:hAnsi="Times New Roman" w:cs="Times New Roman"/>
          <w:bCs/>
          <w:sz w:val="24"/>
          <w:szCs w:val="24"/>
          <w:lang w:val="en-US"/>
        </w:rPr>
        <w:t>şi</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sănătate</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pentru</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şantierele</w:t>
      </w:r>
      <w:proofErr w:type="spellEnd"/>
      <w:r w:rsidR="00535EDA"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temporar</w:t>
      </w:r>
      <w:r w:rsidR="00F02376" w:rsidRPr="006C29AD">
        <w:rPr>
          <w:rFonts w:ascii="Times New Roman" w:hAnsi="Times New Roman" w:cs="Times New Roman"/>
          <w:bCs/>
          <w:sz w:val="24"/>
          <w:szCs w:val="24"/>
          <w:lang w:val="en-US"/>
        </w:rPr>
        <w:t>e</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sau</w:t>
      </w:r>
      <w:proofErr w:type="spellEnd"/>
      <w:r w:rsidR="00F02376" w:rsidRPr="006C29AD">
        <w:rPr>
          <w:rFonts w:ascii="Times New Roman" w:hAnsi="Times New Roman" w:cs="Times New Roman"/>
          <w:bCs/>
          <w:sz w:val="24"/>
          <w:szCs w:val="24"/>
          <w:lang w:val="en-US"/>
        </w:rPr>
        <w:t xml:space="preserve"> </w:t>
      </w:r>
      <w:r w:rsidRPr="006C29AD">
        <w:rPr>
          <w:rFonts w:ascii="Times New Roman" w:hAnsi="Times New Roman" w:cs="Times New Roman"/>
          <w:bCs/>
          <w:sz w:val="24"/>
          <w:szCs w:val="24"/>
          <w:lang w:val="en-US"/>
        </w:rPr>
        <w:t>mobile;</w:t>
      </w:r>
    </w:p>
    <w:p w14:paraId="1316F75A" w14:textId="4AE4A90A" w:rsidR="009B58D9" w:rsidRPr="006C29AD" w:rsidRDefault="009B58D9" w:rsidP="002273C9">
      <w:pPr>
        <w:pStyle w:val="NoSpacing"/>
        <w:jc w:val="both"/>
        <w:rPr>
          <w:rFonts w:ascii="Times New Roman" w:hAnsi="Times New Roman" w:cs="Times New Roman"/>
          <w:bCs/>
          <w:sz w:val="24"/>
          <w:szCs w:val="24"/>
          <w:lang w:val="en-US"/>
        </w:rPr>
      </w:pPr>
      <w:r w:rsidRPr="006C29AD">
        <w:rPr>
          <w:rFonts w:ascii="Times New Roman" w:hAnsi="Times New Roman" w:cs="Times New Roman"/>
          <w:bCs/>
          <w:sz w:val="24"/>
          <w:szCs w:val="24"/>
          <w:lang w:val="en-US"/>
        </w:rPr>
        <w:t xml:space="preserve">e) </w:t>
      </w:r>
      <w:proofErr w:type="spellStart"/>
      <w:r w:rsidRPr="006C29AD">
        <w:rPr>
          <w:rFonts w:ascii="Times New Roman" w:hAnsi="Times New Roman" w:cs="Times New Roman"/>
          <w:bCs/>
          <w:sz w:val="24"/>
          <w:szCs w:val="24"/>
          <w:lang w:val="en-US"/>
        </w:rPr>
        <w:t>Legea</w:t>
      </w:r>
      <w:proofErr w:type="spellEnd"/>
      <w:r w:rsidRPr="006C29AD">
        <w:rPr>
          <w:rFonts w:ascii="Times New Roman" w:hAnsi="Times New Roman" w:cs="Times New Roman"/>
          <w:bCs/>
          <w:sz w:val="24"/>
          <w:szCs w:val="24"/>
          <w:lang w:val="en-US"/>
        </w:rPr>
        <w:t xml:space="preserve"> nr. 307/2006 </w:t>
      </w:r>
      <w:proofErr w:type="spellStart"/>
      <w:r w:rsidRPr="006C29AD">
        <w:rPr>
          <w:rFonts w:ascii="Times New Roman" w:hAnsi="Times New Roman" w:cs="Times New Roman"/>
          <w:bCs/>
          <w:sz w:val="24"/>
          <w:szCs w:val="24"/>
          <w:lang w:val="en-US"/>
        </w:rPr>
        <w:t>privind</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apărarea</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împotriva</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incendiilor</w:t>
      </w:r>
      <w:proofErr w:type="spellEnd"/>
      <w:r w:rsidRPr="006C29AD">
        <w:rPr>
          <w:rFonts w:ascii="Times New Roman" w:hAnsi="Times New Roman" w:cs="Times New Roman"/>
          <w:bCs/>
          <w:sz w:val="24"/>
          <w:szCs w:val="24"/>
          <w:lang w:val="en-US"/>
        </w:rPr>
        <w:t xml:space="preserve">, cu </w:t>
      </w:r>
      <w:proofErr w:type="spellStart"/>
      <w:r w:rsidRPr="006C29AD">
        <w:rPr>
          <w:rFonts w:ascii="Times New Roman" w:hAnsi="Times New Roman" w:cs="Times New Roman"/>
          <w:bCs/>
          <w:sz w:val="24"/>
          <w:szCs w:val="24"/>
          <w:lang w:val="en-US"/>
        </w:rPr>
        <w:t>modificările</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şi</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completările</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ulterioare</w:t>
      </w:r>
      <w:proofErr w:type="spellEnd"/>
      <w:r w:rsidRPr="006C29AD">
        <w:rPr>
          <w:rFonts w:ascii="Times New Roman" w:hAnsi="Times New Roman" w:cs="Times New Roman"/>
          <w:bCs/>
          <w:sz w:val="24"/>
          <w:szCs w:val="24"/>
          <w:lang w:val="en-US"/>
        </w:rPr>
        <w:t>;</w:t>
      </w:r>
    </w:p>
    <w:p w14:paraId="731C0432" w14:textId="787A0C91" w:rsidR="009B58D9" w:rsidRPr="006C29AD" w:rsidRDefault="009B58D9" w:rsidP="002273C9">
      <w:pPr>
        <w:pStyle w:val="NoSpacing"/>
        <w:jc w:val="both"/>
        <w:rPr>
          <w:rFonts w:ascii="Times New Roman" w:hAnsi="Times New Roman" w:cs="Times New Roman"/>
          <w:bCs/>
          <w:sz w:val="24"/>
          <w:szCs w:val="24"/>
          <w:lang w:val="en-US"/>
        </w:rPr>
      </w:pPr>
      <w:r w:rsidRPr="006C29AD">
        <w:rPr>
          <w:rFonts w:ascii="Times New Roman" w:hAnsi="Times New Roman" w:cs="Times New Roman"/>
          <w:bCs/>
          <w:sz w:val="24"/>
          <w:szCs w:val="24"/>
          <w:lang w:val="en-US"/>
        </w:rPr>
        <w:t xml:space="preserve">f) </w:t>
      </w:r>
      <w:proofErr w:type="spellStart"/>
      <w:r w:rsidRPr="006C29AD">
        <w:rPr>
          <w:rFonts w:ascii="Times New Roman" w:hAnsi="Times New Roman" w:cs="Times New Roman"/>
          <w:bCs/>
          <w:sz w:val="24"/>
          <w:szCs w:val="24"/>
          <w:lang w:val="en-US"/>
        </w:rPr>
        <w:t>Legea</w:t>
      </w:r>
      <w:proofErr w:type="spellEnd"/>
      <w:r w:rsidRPr="006C29AD">
        <w:rPr>
          <w:rFonts w:ascii="Times New Roman" w:hAnsi="Times New Roman" w:cs="Times New Roman"/>
          <w:bCs/>
          <w:sz w:val="24"/>
          <w:szCs w:val="24"/>
          <w:lang w:val="en-US"/>
        </w:rPr>
        <w:t xml:space="preserve"> nr. 481/2004 </w:t>
      </w:r>
      <w:proofErr w:type="spellStart"/>
      <w:r w:rsidRPr="006C29AD">
        <w:rPr>
          <w:rFonts w:ascii="Times New Roman" w:hAnsi="Times New Roman" w:cs="Times New Roman"/>
          <w:bCs/>
          <w:sz w:val="24"/>
          <w:szCs w:val="24"/>
          <w:lang w:val="en-US"/>
        </w:rPr>
        <w:t>privind</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protecţia</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civilă</w:t>
      </w:r>
      <w:proofErr w:type="spellEnd"/>
      <w:r w:rsidRPr="006C29AD">
        <w:rPr>
          <w:rFonts w:ascii="Times New Roman" w:hAnsi="Times New Roman" w:cs="Times New Roman"/>
          <w:bCs/>
          <w:sz w:val="24"/>
          <w:szCs w:val="24"/>
          <w:lang w:val="en-US"/>
        </w:rPr>
        <w:t xml:space="preserve">, cu </w:t>
      </w:r>
      <w:proofErr w:type="spellStart"/>
      <w:r w:rsidRPr="006C29AD">
        <w:rPr>
          <w:rFonts w:ascii="Times New Roman" w:hAnsi="Times New Roman" w:cs="Times New Roman"/>
          <w:bCs/>
          <w:sz w:val="24"/>
          <w:szCs w:val="24"/>
          <w:lang w:val="en-US"/>
        </w:rPr>
        <w:t>modificările</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şi</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completările</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ulterioare</w:t>
      </w:r>
      <w:proofErr w:type="spellEnd"/>
      <w:r w:rsidRPr="006C29AD">
        <w:rPr>
          <w:rFonts w:ascii="Times New Roman" w:hAnsi="Times New Roman" w:cs="Times New Roman"/>
          <w:bCs/>
          <w:sz w:val="24"/>
          <w:szCs w:val="24"/>
          <w:lang w:val="en-US"/>
        </w:rPr>
        <w:t>;</w:t>
      </w:r>
    </w:p>
    <w:p w14:paraId="14D9DD77" w14:textId="1419E7A2" w:rsidR="009B58D9" w:rsidRPr="006C29AD" w:rsidRDefault="009B58D9" w:rsidP="002273C9">
      <w:pPr>
        <w:pStyle w:val="NoSpacing"/>
        <w:jc w:val="both"/>
        <w:rPr>
          <w:rFonts w:ascii="Times New Roman" w:hAnsi="Times New Roman" w:cs="Times New Roman"/>
          <w:bCs/>
          <w:sz w:val="24"/>
          <w:szCs w:val="24"/>
          <w:lang w:val="en-US"/>
        </w:rPr>
      </w:pPr>
      <w:r w:rsidRPr="006C29AD">
        <w:rPr>
          <w:rFonts w:ascii="Times New Roman" w:hAnsi="Times New Roman" w:cs="Times New Roman"/>
          <w:bCs/>
          <w:sz w:val="24"/>
          <w:szCs w:val="24"/>
          <w:lang w:val="en-US"/>
        </w:rPr>
        <w:t xml:space="preserve">g) </w:t>
      </w:r>
      <w:proofErr w:type="spellStart"/>
      <w:r w:rsidRPr="006C29AD">
        <w:rPr>
          <w:rFonts w:ascii="Times New Roman" w:hAnsi="Times New Roman" w:cs="Times New Roman"/>
          <w:bCs/>
          <w:sz w:val="24"/>
          <w:szCs w:val="24"/>
          <w:lang w:val="en-US"/>
        </w:rPr>
        <w:t>Hotărârea</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Guvernului</w:t>
      </w:r>
      <w:proofErr w:type="spellEnd"/>
      <w:r w:rsidRPr="006C29AD">
        <w:rPr>
          <w:rFonts w:ascii="Times New Roman" w:hAnsi="Times New Roman" w:cs="Times New Roman"/>
          <w:bCs/>
          <w:sz w:val="24"/>
          <w:szCs w:val="24"/>
          <w:lang w:val="en-US"/>
        </w:rPr>
        <w:t xml:space="preserve"> nr. 925/1995 </w:t>
      </w:r>
      <w:proofErr w:type="spellStart"/>
      <w:r w:rsidRPr="006C29AD">
        <w:rPr>
          <w:rFonts w:ascii="Times New Roman" w:hAnsi="Times New Roman" w:cs="Times New Roman"/>
          <w:bCs/>
          <w:sz w:val="24"/>
          <w:szCs w:val="24"/>
          <w:lang w:val="en-US"/>
        </w:rPr>
        <w:t>pentru</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aprobarea</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Regulamentului</w:t>
      </w:r>
      <w:proofErr w:type="spellEnd"/>
      <w:r w:rsidRPr="006C29AD">
        <w:rPr>
          <w:rFonts w:ascii="Times New Roman" w:hAnsi="Times New Roman" w:cs="Times New Roman"/>
          <w:bCs/>
          <w:sz w:val="24"/>
          <w:szCs w:val="24"/>
          <w:lang w:val="en-US"/>
        </w:rPr>
        <w:t xml:space="preserve"> de </w:t>
      </w:r>
      <w:proofErr w:type="spellStart"/>
      <w:r w:rsidRPr="006C29AD">
        <w:rPr>
          <w:rFonts w:ascii="Times New Roman" w:hAnsi="Times New Roman" w:cs="Times New Roman"/>
          <w:bCs/>
          <w:sz w:val="24"/>
          <w:szCs w:val="24"/>
          <w:lang w:val="en-US"/>
        </w:rPr>
        <w:t>verificare</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şi</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expertizare</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tehnică</w:t>
      </w:r>
      <w:proofErr w:type="spellEnd"/>
      <w:r w:rsidRPr="006C29AD">
        <w:rPr>
          <w:rFonts w:ascii="Times New Roman" w:hAnsi="Times New Roman" w:cs="Times New Roman"/>
          <w:bCs/>
          <w:sz w:val="24"/>
          <w:szCs w:val="24"/>
          <w:lang w:val="en-US"/>
        </w:rPr>
        <w:t xml:space="preserve"> de </w:t>
      </w:r>
      <w:proofErr w:type="spellStart"/>
      <w:r w:rsidRPr="006C29AD">
        <w:rPr>
          <w:rFonts w:ascii="Times New Roman" w:hAnsi="Times New Roman" w:cs="Times New Roman"/>
          <w:bCs/>
          <w:sz w:val="24"/>
          <w:szCs w:val="24"/>
          <w:lang w:val="en-US"/>
        </w:rPr>
        <w:t>calitate</w:t>
      </w:r>
      <w:proofErr w:type="spellEnd"/>
      <w:r w:rsidRPr="006C29AD">
        <w:rPr>
          <w:rFonts w:ascii="Times New Roman" w:hAnsi="Times New Roman" w:cs="Times New Roman"/>
          <w:bCs/>
          <w:sz w:val="24"/>
          <w:szCs w:val="24"/>
          <w:lang w:val="en-US"/>
        </w:rPr>
        <w:t xml:space="preserve"> a </w:t>
      </w:r>
      <w:proofErr w:type="spellStart"/>
      <w:r w:rsidRPr="006C29AD">
        <w:rPr>
          <w:rFonts w:ascii="Times New Roman" w:hAnsi="Times New Roman" w:cs="Times New Roman"/>
          <w:bCs/>
          <w:sz w:val="24"/>
          <w:szCs w:val="24"/>
          <w:lang w:val="en-US"/>
        </w:rPr>
        <w:t>proiectelor</w:t>
      </w:r>
      <w:proofErr w:type="spellEnd"/>
      <w:r w:rsidRPr="006C29AD">
        <w:rPr>
          <w:rFonts w:ascii="Times New Roman" w:hAnsi="Times New Roman" w:cs="Times New Roman"/>
          <w:bCs/>
          <w:sz w:val="24"/>
          <w:szCs w:val="24"/>
          <w:lang w:val="en-US"/>
        </w:rPr>
        <w:t>, a</w:t>
      </w:r>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execuţiei</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lucrărilor</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şi</w:t>
      </w:r>
      <w:proofErr w:type="spellEnd"/>
      <w:r w:rsidRPr="006C29AD">
        <w:rPr>
          <w:rFonts w:ascii="Times New Roman" w:hAnsi="Times New Roman" w:cs="Times New Roman"/>
          <w:bCs/>
          <w:sz w:val="24"/>
          <w:szCs w:val="24"/>
          <w:lang w:val="en-US"/>
        </w:rPr>
        <w:t xml:space="preserve"> a </w:t>
      </w:r>
      <w:proofErr w:type="spellStart"/>
      <w:r w:rsidRPr="006C29AD">
        <w:rPr>
          <w:rFonts w:ascii="Times New Roman" w:hAnsi="Times New Roman" w:cs="Times New Roman"/>
          <w:bCs/>
          <w:sz w:val="24"/>
          <w:szCs w:val="24"/>
          <w:lang w:val="en-US"/>
        </w:rPr>
        <w:t>construcţiilor</w:t>
      </w:r>
      <w:proofErr w:type="spellEnd"/>
      <w:r w:rsidRPr="006C29AD">
        <w:rPr>
          <w:rFonts w:ascii="Times New Roman" w:hAnsi="Times New Roman" w:cs="Times New Roman"/>
          <w:bCs/>
          <w:sz w:val="24"/>
          <w:szCs w:val="24"/>
          <w:lang w:val="en-US"/>
        </w:rPr>
        <w:t xml:space="preserve">; </w:t>
      </w:r>
    </w:p>
    <w:p w14:paraId="0511D5E8" w14:textId="35D055D3" w:rsidR="00195361" w:rsidRPr="006C29AD" w:rsidRDefault="009B58D9" w:rsidP="002273C9">
      <w:pPr>
        <w:pStyle w:val="NoSpacing"/>
        <w:jc w:val="both"/>
        <w:rPr>
          <w:rFonts w:ascii="Times New Roman" w:hAnsi="Times New Roman" w:cs="Times New Roman"/>
          <w:bCs/>
          <w:sz w:val="24"/>
          <w:szCs w:val="24"/>
          <w:lang w:val="en-US"/>
        </w:rPr>
      </w:pPr>
      <w:r w:rsidRPr="006C29AD">
        <w:rPr>
          <w:rFonts w:ascii="Times New Roman" w:hAnsi="Times New Roman" w:cs="Times New Roman"/>
          <w:bCs/>
          <w:sz w:val="24"/>
          <w:szCs w:val="24"/>
          <w:lang w:val="en-US"/>
        </w:rPr>
        <w:t xml:space="preserve">h) Normative </w:t>
      </w:r>
      <w:proofErr w:type="spellStart"/>
      <w:r w:rsidRPr="006C29AD">
        <w:rPr>
          <w:rFonts w:ascii="Times New Roman" w:hAnsi="Times New Roman" w:cs="Times New Roman"/>
          <w:bCs/>
          <w:sz w:val="24"/>
          <w:szCs w:val="24"/>
          <w:lang w:val="en-US"/>
        </w:rPr>
        <w:t>tehnice</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şi</w:t>
      </w:r>
      <w:proofErr w:type="spellEnd"/>
      <w:r w:rsidRPr="006C29AD">
        <w:rPr>
          <w:rFonts w:ascii="Times New Roman" w:hAnsi="Times New Roman" w:cs="Times New Roman"/>
          <w:bCs/>
          <w:sz w:val="24"/>
          <w:szCs w:val="24"/>
          <w:lang w:val="en-US"/>
        </w:rPr>
        <w:t xml:space="preserve"> STAS-</w:t>
      </w:r>
      <w:proofErr w:type="spellStart"/>
      <w:r w:rsidRPr="006C29AD">
        <w:rPr>
          <w:rFonts w:ascii="Times New Roman" w:hAnsi="Times New Roman" w:cs="Times New Roman"/>
          <w:bCs/>
          <w:sz w:val="24"/>
          <w:szCs w:val="24"/>
          <w:lang w:val="en-US"/>
        </w:rPr>
        <w:t>uri</w:t>
      </w:r>
      <w:proofErr w:type="spellEnd"/>
      <w:r w:rsidR="00F02376" w:rsidRPr="006C29AD">
        <w:rPr>
          <w:rFonts w:ascii="Times New Roman" w:hAnsi="Times New Roman" w:cs="Times New Roman"/>
          <w:bCs/>
          <w:sz w:val="24"/>
          <w:szCs w:val="24"/>
          <w:lang w:val="en-US"/>
        </w:rPr>
        <w:t xml:space="preserve"> </w:t>
      </w:r>
      <w:proofErr w:type="spellStart"/>
      <w:r w:rsidRPr="006C29AD">
        <w:rPr>
          <w:rFonts w:ascii="Times New Roman" w:hAnsi="Times New Roman" w:cs="Times New Roman"/>
          <w:bCs/>
          <w:sz w:val="24"/>
          <w:szCs w:val="24"/>
          <w:lang w:val="en-US"/>
        </w:rPr>
        <w:t>incidente</w:t>
      </w:r>
      <w:proofErr w:type="spellEnd"/>
      <w:r w:rsidRPr="006C29AD">
        <w:rPr>
          <w:rFonts w:ascii="Times New Roman" w:hAnsi="Times New Roman" w:cs="Times New Roman"/>
          <w:bCs/>
          <w:sz w:val="24"/>
          <w:szCs w:val="24"/>
          <w:lang w:val="en-US"/>
        </w:rPr>
        <w:t>.</w:t>
      </w:r>
    </w:p>
    <w:p w14:paraId="0CF4F619" w14:textId="6688AAC9" w:rsidR="00CB6CAD" w:rsidRPr="00CB6CAD" w:rsidRDefault="00CB6CAD" w:rsidP="002273C9">
      <w:pPr>
        <w:spacing w:after="0" w:line="240" w:lineRule="auto"/>
        <w:rPr>
          <w:rFonts w:ascii="Times New Roman" w:hAnsi="Times New Roman" w:cs="Times New Roman"/>
          <w:sz w:val="24"/>
          <w:szCs w:val="24"/>
        </w:rPr>
      </w:pPr>
      <w:r w:rsidRPr="00CB6CAD">
        <w:rPr>
          <w:rFonts w:ascii="Times New Roman" w:hAnsi="Times New Roman" w:cs="Times New Roman"/>
          <w:sz w:val="24"/>
          <w:szCs w:val="24"/>
        </w:rPr>
        <w:t>-</w:t>
      </w:r>
      <w:r w:rsidR="002273C9">
        <w:rPr>
          <w:rFonts w:ascii="Times New Roman" w:hAnsi="Times New Roman" w:cs="Times New Roman"/>
          <w:sz w:val="24"/>
          <w:szCs w:val="24"/>
        </w:rPr>
        <w:t>L</w:t>
      </w:r>
      <w:r w:rsidRPr="00CB6CAD">
        <w:rPr>
          <w:rFonts w:ascii="Times New Roman" w:hAnsi="Times New Roman" w:cs="Times New Roman"/>
          <w:sz w:val="24"/>
          <w:szCs w:val="24"/>
        </w:rPr>
        <w:t xml:space="preserve">egea </w:t>
      </w:r>
      <w:proofErr w:type="spellStart"/>
      <w:r w:rsidRPr="00CB6CAD">
        <w:rPr>
          <w:rFonts w:ascii="Times New Roman" w:hAnsi="Times New Roman" w:cs="Times New Roman"/>
          <w:sz w:val="24"/>
          <w:szCs w:val="24"/>
        </w:rPr>
        <w:t>protectiei</w:t>
      </w:r>
      <w:proofErr w:type="spellEnd"/>
      <w:r w:rsidRPr="00CB6CAD">
        <w:rPr>
          <w:rFonts w:ascii="Times New Roman" w:hAnsi="Times New Roman" w:cs="Times New Roman"/>
          <w:sz w:val="24"/>
          <w:szCs w:val="24"/>
        </w:rPr>
        <w:t xml:space="preserve"> mediului </w:t>
      </w:r>
      <w:r w:rsidR="002273C9">
        <w:rPr>
          <w:rFonts w:ascii="Times New Roman" w:hAnsi="Times New Roman" w:cs="Times New Roman"/>
          <w:sz w:val="24"/>
          <w:szCs w:val="24"/>
        </w:rPr>
        <w:t xml:space="preserve">nr. </w:t>
      </w:r>
      <w:r w:rsidRPr="00CB6CAD">
        <w:rPr>
          <w:rFonts w:ascii="Times New Roman" w:hAnsi="Times New Roman" w:cs="Times New Roman"/>
          <w:sz w:val="24"/>
          <w:szCs w:val="24"/>
        </w:rPr>
        <w:t>137/1995,OUG nr 243/2000 privind protectia atmosferei</w:t>
      </w:r>
    </w:p>
    <w:p w14:paraId="2C91C3F9" w14:textId="4C3641C2" w:rsidR="00CB6CAD" w:rsidRPr="00CB6CAD" w:rsidRDefault="00CB6CAD" w:rsidP="002273C9">
      <w:pPr>
        <w:spacing w:after="0" w:line="240" w:lineRule="auto"/>
        <w:rPr>
          <w:rFonts w:ascii="Times New Roman" w:hAnsi="Times New Roman" w:cs="Times New Roman"/>
          <w:sz w:val="24"/>
          <w:szCs w:val="24"/>
        </w:rPr>
      </w:pPr>
      <w:r w:rsidRPr="00CB6CAD">
        <w:rPr>
          <w:rFonts w:ascii="Times New Roman" w:hAnsi="Times New Roman" w:cs="Times New Roman"/>
          <w:sz w:val="24"/>
          <w:szCs w:val="24"/>
        </w:rPr>
        <w:t>-OUG nr 236/2000 privind regimul ariilor naturale protejate,</w:t>
      </w:r>
      <w:r w:rsidR="002273C9">
        <w:rPr>
          <w:rFonts w:ascii="Times New Roman" w:hAnsi="Times New Roman" w:cs="Times New Roman"/>
          <w:sz w:val="24"/>
          <w:szCs w:val="24"/>
        </w:rPr>
        <w:t xml:space="preserve"> </w:t>
      </w:r>
      <w:r w:rsidRPr="00CB6CAD">
        <w:rPr>
          <w:rFonts w:ascii="Times New Roman" w:hAnsi="Times New Roman" w:cs="Times New Roman"/>
          <w:sz w:val="24"/>
          <w:szCs w:val="24"/>
        </w:rPr>
        <w:t>conservarea habitatelor naturale,</w:t>
      </w:r>
      <w:r w:rsidR="002273C9">
        <w:rPr>
          <w:rFonts w:ascii="Times New Roman" w:hAnsi="Times New Roman" w:cs="Times New Roman"/>
          <w:sz w:val="24"/>
          <w:szCs w:val="24"/>
        </w:rPr>
        <w:t xml:space="preserve"> </w:t>
      </w:r>
      <w:r w:rsidRPr="00CB6CAD">
        <w:rPr>
          <w:rFonts w:ascii="Times New Roman" w:hAnsi="Times New Roman" w:cs="Times New Roman"/>
          <w:sz w:val="24"/>
          <w:szCs w:val="24"/>
        </w:rPr>
        <w:t xml:space="preserve">a florei si faunei </w:t>
      </w:r>
      <w:proofErr w:type="spellStart"/>
      <w:r w:rsidRPr="00CB6CAD">
        <w:rPr>
          <w:rFonts w:ascii="Times New Roman" w:hAnsi="Times New Roman" w:cs="Times New Roman"/>
          <w:sz w:val="24"/>
          <w:szCs w:val="24"/>
        </w:rPr>
        <w:t>salbatice</w:t>
      </w:r>
      <w:proofErr w:type="spellEnd"/>
      <w:r w:rsidRPr="00CB6CAD">
        <w:rPr>
          <w:rFonts w:ascii="Times New Roman" w:hAnsi="Times New Roman" w:cs="Times New Roman"/>
          <w:sz w:val="24"/>
          <w:szCs w:val="24"/>
        </w:rPr>
        <w:t xml:space="preserve"> </w:t>
      </w:r>
    </w:p>
    <w:p w14:paraId="6F17E558" w14:textId="1929C76C" w:rsidR="00CB6CAD" w:rsidRPr="00CB6CAD" w:rsidRDefault="00CB6CAD" w:rsidP="002273C9">
      <w:pPr>
        <w:spacing w:after="0" w:line="240" w:lineRule="auto"/>
        <w:rPr>
          <w:rFonts w:ascii="Times New Roman" w:hAnsi="Times New Roman" w:cs="Times New Roman"/>
          <w:sz w:val="24"/>
          <w:szCs w:val="24"/>
        </w:rPr>
      </w:pPr>
      <w:r w:rsidRPr="00CB6CAD">
        <w:rPr>
          <w:rFonts w:ascii="Times New Roman" w:hAnsi="Times New Roman" w:cs="Times New Roman"/>
          <w:sz w:val="24"/>
          <w:szCs w:val="24"/>
        </w:rPr>
        <w:t>-</w:t>
      </w:r>
      <w:r w:rsidR="002273C9">
        <w:rPr>
          <w:rFonts w:ascii="Times New Roman" w:hAnsi="Times New Roman" w:cs="Times New Roman"/>
          <w:sz w:val="24"/>
          <w:szCs w:val="24"/>
        </w:rPr>
        <w:t>L</w:t>
      </w:r>
      <w:r w:rsidRPr="00CB6CAD">
        <w:rPr>
          <w:rFonts w:ascii="Times New Roman" w:hAnsi="Times New Roman" w:cs="Times New Roman"/>
          <w:sz w:val="24"/>
          <w:szCs w:val="24"/>
        </w:rPr>
        <w:t>egea apelor nr 107/1996</w:t>
      </w:r>
    </w:p>
    <w:p w14:paraId="02C66286" w14:textId="216A9DDF" w:rsidR="00CB6CAD" w:rsidRPr="00CB6CAD" w:rsidRDefault="00CB6CAD" w:rsidP="002273C9">
      <w:pPr>
        <w:spacing w:after="0" w:line="240" w:lineRule="auto"/>
        <w:rPr>
          <w:rFonts w:ascii="Times New Roman" w:hAnsi="Times New Roman" w:cs="Times New Roman"/>
          <w:sz w:val="24"/>
          <w:szCs w:val="24"/>
        </w:rPr>
      </w:pPr>
      <w:r w:rsidRPr="00CB6CAD">
        <w:rPr>
          <w:rFonts w:ascii="Times New Roman" w:hAnsi="Times New Roman" w:cs="Times New Roman"/>
          <w:sz w:val="24"/>
          <w:szCs w:val="24"/>
        </w:rPr>
        <w:t>-OUG nr</w:t>
      </w:r>
      <w:r w:rsidR="002273C9">
        <w:rPr>
          <w:rFonts w:ascii="Times New Roman" w:hAnsi="Times New Roman" w:cs="Times New Roman"/>
          <w:sz w:val="24"/>
          <w:szCs w:val="24"/>
        </w:rPr>
        <w:t xml:space="preserve">. </w:t>
      </w:r>
      <w:r w:rsidRPr="00CB6CAD">
        <w:rPr>
          <w:rFonts w:ascii="Times New Roman" w:hAnsi="Times New Roman" w:cs="Times New Roman"/>
          <w:sz w:val="24"/>
          <w:szCs w:val="24"/>
        </w:rPr>
        <w:t>34/2002 privind prevenirea reducerea si controlul integrat al poluarii</w:t>
      </w:r>
    </w:p>
    <w:p w14:paraId="0FBE6468" w14:textId="4ACDF13F" w:rsidR="00CB6CAD" w:rsidRPr="00CB6CAD" w:rsidRDefault="00CB6CAD" w:rsidP="002273C9">
      <w:pPr>
        <w:spacing w:after="0" w:line="240" w:lineRule="auto"/>
        <w:jc w:val="both"/>
        <w:rPr>
          <w:rFonts w:ascii="Times New Roman" w:hAnsi="Times New Roman" w:cs="Times New Roman"/>
          <w:sz w:val="24"/>
          <w:szCs w:val="24"/>
        </w:rPr>
      </w:pPr>
      <w:r w:rsidRPr="00CB6CAD">
        <w:rPr>
          <w:rFonts w:ascii="Times New Roman" w:hAnsi="Times New Roman" w:cs="Times New Roman"/>
          <w:sz w:val="24"/>
          <w:szCs w:val="24"/>
        </w:rPr>
        <w:t>-OUG nr</w:t>
      </w:r>
      <w:r w:rsidR="002273C9">
        <w:rPr>
          <w:rFonts w:ascii="Times New Roman" w:hAnsi="Times New Roman" w:cs="Times New Roman"/>
          <w:sz w:val="24"/>
          <w:szCs w:val="24"/>
        </w:rPr>
        <w:t xml:space="preserve">. </w:t>
      </w:r>
      <w:r w:rsidRPr="00CB6CAD">
        <w:rPr>
          <w:rFonts w:ascii="Times New Roman" w:hAnsi="Times New Roman" w:cs="Times New Roman"/>
          <w:sz w:val="24"/>
          <w:szCs w:val="24"/>
        </w:rPr>
        <w:t>78/2000 privind regimul deseurilor ,se vor lua toate masurile necesare in vederea prevenirii,</w:t>
      </w:r>
      <w:r w:rsidR="002273C9">
        <w:rPr>
          <w:rFonts w:ascii="Times New Roman" w:hAnsi="Times New Roman" w:cs="Times New Roman"/>
          <w:sz w:val="24"/>
          <w:szCs w:val="24"/>
        </w:rPr>
        <w:t xml:space="preserve"> </w:t>
      </w:r>
      <w:r w:rsidRPr="00CB6CAD">
        <w:rPr>
          <w:rFonts w:ascii="Times New Roman" w:hAnsi="Times New Roman" w:cs="Times New Roman"/>
          <w:sz w:val="24"/>
          <w:szCs w:val="24"/>
        </w:rPr>
        <w:t xml:space="preserve">reducerii si controlului </w:t>
      </w:r>
      <w:proofErr w:type="spellStart"/>
      <w:r w:rsidRPr="00CB6CAD">
        <w:rPr>
          <w:rFonts w:ascii="Times New Roman" w:hAnsi="Times New Roman" w:cs="Times New Roman"/>
          <w:sz w:val="24"/>
          <w:szCs w:val="24"/>
        </w:rPr>
        <w:t>poluarii,precum</w:t>
      </w:r>
      <w:proofErr w:type="spellEnd"/>
      <w:r w:rsidRPr="00CB6CAD">
        <w:rPr>
          <w:rFonts w:ascii="Times New Roman" w:hAnsi="Times New Roman" w:cs="Times New Roman"/>
          <w:sz w:val="24"/>
          <w:szCs w:val="24"/>
        </w:rPr>
        <w:t xml:space="preserve"> si stabilirea masurilor pentru emiterea autorizatiilor integrate de mediu pentru activitatile industriale.</w:t>
      </w:r>
    </w:p>
    <w:p w14:paraId="1847D730" w14:textId="77777777" w:rsidR="009B58D9" w:rsidRPr="006C29AD" w:rsidRDefault="009B58D9" w:rsidP="002273C9">
      <w:pPr>
        <w:pStyle w:val="NoSpacing"/>
        <w:jc w:val="both"/>
        <w:rPr>
          <w:rFonts w:ascii="Times New Roman" w:hAnsi="Times New Roman" w:cs="Times New Roman"/>
          <w:bCs/>
          <w:sz w:val="24"/>
          <w:szCs w:val="24"/>
          <w:lang w:val="en-US"/>
        </w:rPr>
      </w:pPr>
    </w:p>
    <w:p w14:paraId="375D03AF" w14:textId="77777777" w:rsidR="002A6CF4" w:rsidRPr="006C29AD" w:rsidRDefault="002A6CF4" w:rsidP="002273C9">
      <w:pPr>
        <w:pStyle w:val="NoSpacing"/>
        <w:jc w:val="both"/>
        <w:rPr>
          <w:rFonts w:ascii="Times New Roman" w:hAnsi="Times New Roman" w:cs="Times New Roman"/>
          <w:bCs/>
          <w:sz w:val="24"/>
          <w:szCs w:val="24"/>
          <w:lang w:val="en-US"/>
        </w:rPr>
      </w:pPr>
    </w:p>
    <w:p w14:paraId="06632F10" w14:textId="3F2B5A0E" w:rsidR="002A6CF4" w:rsidRDefault="002A6CF4" w:rsidP="002273C9">
      <w:pPr>
        <w:pStyle w:val="NoSpacing"/>
        <w:jc w:val="center"/>
        <w:rPr>
          <w:rFonts w:ascii="Times New Roman" w:hAnsi="Times New Roman" w:cs="Times New Roman"/>
          <w:bCs/>
          <w:sz w:val="24"/>
          <w:szCs w:val="24"/>
          <w:lang w:val="en-US"/>
        </w:rPr>
      </w:pPr>
      <w:proofErr w:type="spellStart"/>
      <w:r w:rsidRPr="006C29AD">
        <w:rPr>
          <w:rFonts w:ascii="Times New Roman" w:hAnsi="Times New Roman" w:cs="Times New Roman"/>
          <w:bCs/>
          <w:sz w:val="24"/>
          <w:szCs w:val="24"/>
          <w:lang w:val="en-US"/>
        </w:rPr>
        <w:t>Intocmit</w:t>
      </w:r>
      <w:proofErr w:type="spellEnd"/>
      <w:r w:rsidR="006B5E97">
        <w:rPr>
          <w:rFonts w:ascii="Times New Roman" w:hAnsi="Times New Roman" w:cs="Times New Roman"/>
          <w:bCs/>
          <w:sz w:val="24"/>
          <w:szCs w:val="24"/>
          <w:lang w:val="en-US"/>
        </w:rPr>
        <w:t>,</w:t>
      </w:r>
    </w:p>
    <w:p w14:paraId="6667CC15" w14:textId="562FDF7D" w:rsidR="006B5E97" w:rsidRPr="006C29AD" w:rsidRDefault="006B5E97" w:rsidP="002273C9">
      <w:pPr>
        <w:pStyle w:val="NoSpacing"/>
        <w:jc w:val="center"/>
        <w:rPr>
          <w:rFonts w:ascii="Times New Roman" w:hAnsi="Times New Roman" w:cs="Times New Roman"/>
          <w:bCs/>
          <w:sz w:val="24"/>
          <w:szCs w:val="24"/>
          <w:lang w:val="en-US"/>
        </w:rPr>
      </w:pPr>
      <w:proofErr w:type="spellStart"/>
      <w:r>
        <w:rPr>
          <w:rFonts w:ascii="Times New Roman" w:hAnsi="Times New Roman" w:cs="Times New Roman"/>
          <w:bCs/>
          <w:sz w:val="24"/>
          <w:szCs w:val="24"/>
          <w:lang w:val="en-US"/>
        </w:rPr>
        <w:t>Barbulescu</w:t>
      </w:r>
      <w:proofErr w:type="spellEnd"/>
      <w:r>
        <w:rPr>
          <w:rFonts w:ascii="Times New Roman" w:hAnsi="Times New Roman" w:cs="Times New Roman"/>
          <w:bCs/>
          <w:sz w:val="24"/>
          <w:szCs w:val="24"/>
          <w:lang w:val="en-US"/>
        </w:rPr>
        <w:t xml:space="preserve"> Eduard- Gabriel</w:t>
      </w:r>
    </w:p>
    <w:sectPr w:rsidR="006B5E97" w:rsidRPr="006C29AD" w:rsidSect="002273C9">
      <w:headerReference w:type="default" r:id="rId7"/>
      <w:footerReference w:type="default" r:id="rId8"/>
      <w:pgSz w:w="12240" w:h="15840"/>
      <w:pgMar w:top="720" w:right="1152" w:bottom="720"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E6B63" w14:textId="77777777" w:rsidR="00B65788" w:rsidRDefault="00B65788" w:rsidP="00985855">
      <w:pPr>
        <w:spacing w:after="0" w:line="240" w:lineRule="auto"/>
      </w:pPr>
      <w:r>
        <w:separator/>
      </w:r>
    </w:p>
  </w:endnote>
  <w:endnote w:type="continuationSeparator" w:id="0">
    <w:p w14:paraId="6E463A4F" w14:textId="77777777" w:rsidR="00B65788" w:rsidRDefault="00B65788" w:rsidP="0098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charset w:val="00"/>
    <w:family w:val="swiss"/>
    <w:pitch w:val="variable"/>
    <w:sig w:usb0="00000003"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w Cen MT Condensed Extra Bold">
    <w:charset w:val="00"/>
    <w:family w:val="swiss"/>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737935"/>
      <w:docPartObj>
        <w:docPartGallery w:val="Page Numbers (Bottom of Page)"/>
        <w:docPartUnique/>
      </w:docPartObj>
    </w:sdtPr>
    <w:sdtEndPr>
      <w:rPr>
        <w:noProof/>
      </w:rPr>
    </w:sdtEndPr>
    <w:sdtContent>
      <w:p w14:paraId="3A96FAB5" w14:textId="52277331" w:rsidR="00DD623B" w:rsidRDefault="00DD623B">
        <w:pPr>
          <w:pStyle w:val="Footer"/>
          <w:jc w:val="center"/>
        </w:pPr>
        <w:r>
          <w:fldChar w:fldCharType="begin"/>
        </w:r>
        <w:r>
          <w:instrText xml:space="preserve"> PAGE   \* MERGEFORMAT </w:instrText>
        </w:r>
        <w:r>
          <w:fldChar w:fldCharType="separate"/>
        </w:r>
        <w:r w:rsidR="00782831">
          <w:rPr>
            <w:noProof/>
          </w:rPr>
          <w:t>7</w:t>
        </w:r>
        <w:r>
          <w:rPr>
            <w:noProof/>
          </w:rPr>
          <w:fldChar w:fldCharType="end"/>
        </w:r>
      </w:p>
    </w:sdtContent>
  </w:sdt>
  <w:p w14:paraId="0209695A" w14:textId="77777777" w:rsidR="00DD623B" w:rsidRDefault="00DD6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798FF" w14:textId="77777777" w:rsidR="00B65788" w:rsidRDefault="00B65788" w:rsidP="00985855">
      <w:pPr>
        <w:spacing w:after="0" w:line="240" w:lineRule="auto"/>
      </w:pPr>
      <w:r>
        <w:separator/>
      </w:r>
    </w:p>
  </w:footnote>
  <w:footnote w:type="continuationSeparator" w:id="0">
    <w:p w14:paraId="025B875F" w14:textId="77777777" w:rsidR="00B65788" w:rsidRDefault="00B65788" w:rsidP="0098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44F0" w14:textId="77777777" w:rsidR="00985855" w:rsidRDefault="00985855" w:rsidP="0098585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70377"/>
    <w:multiLevelType w:val="hybridMultilevel"/>
    <w:tmpl w:val="08AE51D0"/>
    <w:lvl w:ilvl="0" w:tplc="8C0C24F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33EFB"/>
    <w:multiLevelType w:val="hybridMultilevel"/>
    <w:tmpl w:val="CF4C367A"/>
    <w:lvl w:ilvl="0" w:tplc="6112628C">
      <w:numFmt w:val="bullet"/>
      <w:pStyle w:val="Heading5"/>
      <w:lvlText w:val="-"/>
      <w:lvlJc w:val="left"/>
      <w:pPr>
        <w:ind w:left="720" w:hanging="360"/>
      </w:pPr>
      <w:rPr>
        <w:rFonts w:ascii="Tw Cen MT" w:eastAsiaTheme="minorHAnsi" w:hAnsi="Tw Cen MT" w:cs="Tahom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3717C8"/>
    <w:multiLevelType w:val="multilevel"/>
    <w:tmpl w:val="321CC4E4"/>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2"/>
        <w:szCs w:val="22"/>
        <w:u w:val="none"/>
        <w:effect w:val="none"/>
        <w:lang w:val="en-US" w:eastAsia="en-US" w:bidi="en-US"/>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08F4871"/>
    <w:multiLevelType w:val="hybridMultilevel"/>
    <w:tmpl w:val="9C922786"/>
    <w:lvl w:ilvl="0" w:tplc="2018910E">
      <w:start w:val="1"/>
      <w:numFmt w:val="bullet"/>
      <w:lvlText w:val="-"/>
      <w:lvlJc w:val="left"/>
      <w:pPr>
        <w:tabs>
          <w:tab w:val="num" w:pos="720"/>
        </w:tabs>
        <w:ind w:left="1440" w:hanging="360"/>
      </w:pPr>
      <w:rPr>
        <w:rFonts w:ascii="Times New Roman" w:eastAsia="Times New Roman" w:hAnsi="Times New Roman" w:cs="Times New Roman" w:hint="default"/>
      </w:rPr>
    </w:lvl>
    <w:lvl w:ilvl="1" w:tplc="04090003">
      <w:start w:val="1"/>
      <w:numFmt w:val="bullet"/>
      <w:lvlText w:val="o"/>
      <w:lvlJc w:val="left"/>
      <w:pPr>
        <w:tabs>
          <w:tab w:val="num" w:pos="927"/>
        </w:tabs>
        <w:ind w:left="927"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322153BC"/>
    <w:multiLevelType w:val="hybridMultilevel"/>
    <w:tmpl w:val="BE7C2FB4"/>
    <w:lvl w:ilvl="0" w:tplc="D2F47F70">
      <w:numFmt w:val="bullet"/>
      <w:lvlText w:val="-"/>
      <w:lvlJc w:val="left"/>
      <w:pPr>
        <w:tabs>
          <w:tab w:val="num" w:pos="1062"/>
        </w:tabs>
        <w:ind w:left="1062" w:hanging="495"/>
      </w:pPr>
      <w:rPr>
        <w:rFonts w:ascii="Times New Roman" w:eastAsia="Times New Roman" w:hAnsi="Times New Roman" w:cs="Times New Roman" w:hint="default"/>
      </w:rPr>
    </w:lvl>
    <w:lvl w:ilvl="1" w:tplc="04090003">
      <w:start w:val="1"/>
      <w:numFmt w:val="bullet"/>
      <w:lvlText w:val="o"/>
      <w:lvlJc w:val="left"/>
      <w:pPr>
        <w:tabs>
          <w:tab w:val="num" w:pos="1260"/>
        </w:tabs>
        <w:ind w:left="1260" w:hanging="360"/>
      </w:pPr>
      <w:rPr>
        <w:rFonts w:ascii="Courier New" w:hAnsi="Courier New" w:cs="Courier New" w:hint="default"/>
      </w:rPr>
    </w:lvl>
    <w:lvl w:ilvl="2" w:tplc="04090005">
      <w:start w:val="1"/>
      <w:numFmt w:val="bullet"/>
      <w:lvlText w:val=""/>
      <w:lvlJc w:val="left"/>
      <w:pPr>
        <w:tabs>
          <w:tab w:val="num" w:pos="1980"/>
        </w:tabs>
        <w:ind w:left="1980" w:hanging="360"/>
      </w:pPr>
      <w:rPr>
        <w:rFonts w:ascii="Wingdings" w:hAnsi="Wingdings" w:hint="default"/>
      </w:rPr>
    </w:lvl>
    <w:lvl w:ilvl="3" w:tplc="04090001" w:tentative="1">
      <w:start w:val="1"/>
      <w:numFmt w:val="bullet"/>
      <w:lvlText w:val=""/>
      <w:lvlJc w:val="left"/>
      <w:pPr>
        <w:tabs>
          <w:tab w:val="num" w:pos="2700"/>
        </w:tabs>
        <w:ind w:left="2700" w:hanging="360"/>
      </w:pPr>
      <w:rPr>
        <w:rFonts w:ascii="Symbol" w:hAnsi="Symbol" w:hint="default"/>
      </w:rPr>
    </w:lvl>
    <w:lvl w:ilvl="4" w:tplc="04090003" w:tentative="1">
      <w:start w:val="1"/>
      <w:numFmt w:val="bullet"/>
      <w:lvlText w:val="o"/>
      <w:lvlJc w:val="left"/>
      <w:pPr>
        <w:tabs>
          <w:tab w:val="num" w:pos="3420"/>
        </w:tabs>
        <w:ind w:left="3420" w:hanging="360"/>
      </w:pPr>
      <w:rPr>
        <w:rFonts w:ascii="Courier New" w:hAnsi="Courier New" w:cs="Courier New" w:hint="default"/>
      </w:rPr>
    </w:lvl>
    <w:lvl w:ilvl="5" w:tplc="04090005" w:tentative="1">
      <w:start w:val="1"/>
      <w:numFmt w:val="bullet"/>
      <w:lvlText w:val=""/>
      <w:lvlJc w:val="left"/>
      <w:pPr>
        <w:tabs>
          <w:tab w:val="num" w:pos="4140"/>
        </w:tabs>
        <w:ind w:left="4140" w:hanging="360"/>
      </w:pPr>
      <w:rPr>
        <w:rFonts w:ascii="Wingdings" w:hAnsi="Wingdings" w:hint="default"/>
      </w:rPr>
    </w:lvl>
    <w:lvl w:ilvl="6" w:tplc="04090001" w:tentative="1">
      <w:start w:val="1"/>
      <w:numFmt w:val="bullet"/>
      <w:lvlText w:val=""/>
      <w:lvlJc w:val="left"/>
      <w:pPr>
        <w:tabs>
          <w:tab w:val="num" w:pos="4860"/>
        </w:tabs>
        <w:ind w:left="4860" w:hanging="360"/>
      </w:pPr>
      <w:rPr>
        <w:rFonts w:ascii="Symbol" w:hAnsi="Symbol" w:hint="default"/>
      </w:rPr>
    </w:lvl>
    <w:lvl w:ilvl="7" w:tplc="04090003" w:tentative="1">
      <w:start w:val="1"/>
      <w:numFmt w:val="bullet"/>
      <w:lvlText w:val="o"/>
      <w:lvlJc w:val="left"/>
      <w:pPr>
        <w:tabs>
          <w:tab w:val="num" w:pos="5580"/>
        </w:tabs>
        <w:ind w:left="5580" w:hanging="360"/>
      </w:pPr>
      <w:rPr>
        <w:rFonts w:ascii="Courier New" w:hAnsi="Courier New" w:cs="Courier New" w:hint="default"/>
      </w:rPr>
    </w:lvl>
    <w:lvl w:ilvl="8" w:tplc="04090005" w:tentative="1">
      <w:start w:val="1"/>
      <w:numFmt w:val="bullet"/>
      <w:lvlText w:val=""/>
      <w:lvlJc w:val="left"/>
      <w:pPr>
        <w:tabs>
          <w:tab w:val="num" w:pos="6300"/>
        </w:tabs>
        <w:ind w:left="6300" w:hanging="360"/>
      </w:pPr>
      <w:rPr>
        <w:rFonts w:ascii="Wingdings" w:hAnsi="Wingdings" w:hint="default"/>
      </w:rPr>
    </w:lvl>
  </w:abstractNum>
  <w:abstractNum w:abstractNumId="5" w15:restartNumberingAfterBreak="0">
    <w:nsid w:val="4A7A0012"/>
    <w:multiLevelType w:val="hybridMultilevel"/>
    <w:tmpl w:val="9D7E90EC"/>
    <w:lvl w:ilvl="0" w:tplc="4A589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E5B493F"/>
    <w:multiLevelType w:val="multilevel"/>
    <w:tmpl w:val="833C2F18"/>
    <w:lvl w:ilvl="0">
      <w:start w:val="1"/>
      <w:numFmt w:val="bullet"/>
      <w:pStyle w:val="Titlu1"/>
      <w:lvlText w:val=""/>
      <w:lvlJc w:val="left"/>
      <w:pPr>
        <w:ind w:left="720" w:hanging="360"/>
      </w:pPr>
      <w:rPr>
        <w:rFonts w:ascii="Symbol" w:hAnsi="Symbol" w:hint="default"/>
        <w:sz w:val="24"/>
        <w:szCs w:val="24"/>
      </w:rPr>
    </w:lvl>
    <w:lvl w:ilvl="1">
      <w:start w:val="1"/>
      <w:numFmt w:val="decimal"/>
      <w:lvlText w:val="%1.%2."/>
      <w:lvlJc w:val="left"/>
      <w:pPr>
        <w:ind w:left="0" w:firstLine="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itlu3"/>
      <w:lvlText w:val="%3)"/>
      <w:lvlJc w:val="right"/>
      <w:pPr>
        <w:ind w:left="0" w:firstLine="19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7FC86420"/>
    <w:multiLevelType w:val="hybridMultilevel"/>
    <w:tmpl w:val="64DA8E02"/>
    <w:lvl w:ilvl="0" w:tplc="644ACA02">
      <w:numFmt w:val="bullet"/>
      <w:lvlText w:val="-"/>
      <w:lvlJc w:val="left"/>
      <w:pPr>
        <w:ind w:left="1530"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num w:numId="1" w16cid:durableId="1649899783">
    <w:abstractNumId w:val="5"/>
  </w:num>
  <w:num w:numId="2" w16cid:durableId="1096168814">
    <w:abstractNumId w:val="1"/>
  </w:num>
  <w:num w:numId="3" w16cid:durableId="635379184">
    <w:abstractNumId w:val="6"/>
  </w:num>
  <w:num w:numId="4" w16cid:durableId="738551514">
    <w:abstractNumId w:val="0"/>
  </w:num>
  <w:num w:numId="5" w16cid:durableId="886451515">
    <w:abstractNumId w:val="4"/>
  </w:num>
  <w:num w:numId="6" w16cid:durableId="1567760009">
    <w:abstractNumId w:val="7"/>
  </w:num>
  <w:num w:numId="7" w16cid:durableId="35855435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482894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AFF"/>
    <w:rsid w:val="00012B64"/>
    <w:rsid w:val="00061144"/>
    <w:rsid w:val="00072D5F"/>
    <w:rsid w:val="00080AB7"/>
    <w:rsid w:val="00097CDC"/>
    <w:rsid w:val="000A75BC"/>
    <w:rsid w:val="000D0077"/>
    <w:rsid w:val="000D59F6"/>
    <w:rsid w:val="000F29E3"/>
    <w:rsid w:val="000F340D"/>
    <w:rsid w:val="000F7FE0"/>
    <w:rsid w:val="00104981"/>
    <w:rsid w:val="001642BA"/>
    <w:rsid w:val="00170FEF"/>
    <w:rsid w:val="00195361"/>
    <w:rsid w:val="001A1700"/>
    <w:rsid w:val="001B73E0"/>
    <w:rsid w:val="001C6C53"/>
    <w:rsid w:val="001E029E"/>
    <w:rsid w:val="00221552"/>
    <w:rsid w:val="002273C9"/>
    <w:rsid w:val="00230B2B"/>
    <w:rsid w:val="00243F74"/>
    <w:rsid w:val="00280D77"/>
    <w:rsid w:val="00282235"/>
    <w:rsid w:val="002A6CF4"/>
    <w:rsid w:val="002B69F0"/>
    <w:rsid w:val="002E558E"/>
    <w:rsid w:val="002F754A"/>
    <w:rsid w:val="003040FA"/>
    <w:rsid w:val="00313B66"/>
    <w:rsid w:val="00333A57"/>
    <w:rsid w:val="00335EBD"/>
    <w:rsid w:val="00340734"/>
    <w:rsid w:val="003956B9"/>
    <w:rsid w:val="003D0EAE"/>
    <w:rsid w:val="003E0DDB"/>
    <w:rsid w:val="00402F0B"/>
    <w:rsid w:val="00432F5B"/>
    <w:rsid w:val="004373B7"/>
    <w:rsid w:val="00442DBC"/>
    <w:rsid w:val="00465AFF"/>
    <w:rsid w:val="004670DE"/>
    <w:rsid w:val="00491A1A"/>
    <w:rsid w:val="0049309E"/>
    <w:rsid w:val="004A0E99"/>
    <w:rsid w:val="005102BF"/>
    <w:rsid w:val="0051775F"/>
    <w:rsid w:val="00525937"/>
    <w:rsid w:val="00535EDA"/>
    <w:rsid w:val="005572C6"/>
    <w:rsid w:val="005C38E6"/>
    <w:rsid w:val="005F191C"/>
    <w:rsid w:val="0062082E"/>
    <w:rsid w:val="00624686"/>
    <w:rsid w:val="00656771"/>
    <w:rsid w:val="00674F75"/>
    <w:rsid w:val="006B5E97"/>
    <w:rsid w:val="006C29AD"/>
    <w:rsid w:val="006C31F4"/>
    <w:rsid w:val="00725FE3"/>
    <w:rsid w:val="00746B28"/>
    <w:rsid w:val="00754964"/>
    <w:rsid w:val="00770562"/>
    <w:rsid w:val="00782831"/>
    <w:rsid w:val="00797EA0"/>
    <w:rsid w:val="007A68E1"/>
    <w:rsid w:val="007D4AFF"/>
    <w:rsid w:val="007E6497"/>
    <w:rsid w:val="00816C8B"/>
    <w:rsid w:val="00850677"/>
    <w:rsid w:val="008626B3"/>
    <w:rsid w:val="00865ECC"/>
    <w:rsid w:val="008B7F63"/>
    <w:rsid w:val="008D26CC"/>
    <w:rsid w:val="008F1B6C"/>
    <w:rsid w:val="008F57CB"/>
    <w:rsid w:val="009141CC"/>
    <w:rsid w:val="0092285F"/>
    <w:rsid w:val="009448B9"/>
    <w:rsid w:val="009522B6"/>
    <w:rsid w:val="0095456A"/>
    <w:rsid w:val="00985855"/>
    <w:rsid w:val="0099105D"/>
    <w:rsid w:val="00994CB2"/>
    <w:rsid w:val="009A584B"/>
    <w:rsid w:val="009B58D9"/>
    <w:rsid w:val="009C3CF0"/>
    <w:rsid w:val="009F6668"/>
    <w:rsid w:val="00A11112"/>
    <w:rsid w:val="00A3252E"/>
    <w:rsid w:val="00A40AA8"/>
    <w:rsid w:val="00A71642"/>
    <w:rsid w:val="00AB1603"/>
    <w:rsid w:val="00B1449E"/>
    <w:rsid w:val="00B162B8"/>
    <w:rsid w:val="00B42E0E"/>
    <w:rsid w:val="00B65788"/>
    <w:rsid w:val="00B95E5B"/>
    <w:rsid w:val="00BA3AB2"/>
    <w:rsid w:val="00BC10C1"/>
    <w:rsid w:val="00C106F8"/>
    <w:rsid w:val="00C128C3"/>
    <w:rsid w:val="00C64EEE"/>
    <w:rsid w:val="00C72C0A"/>
    <w:rsid w:val="00CB6CAD"/>
    <w:rsid w:val="00CB7A5E"/>
    <w:rsid w:val="00CF2B28"/>
    <w:rsid w:val="00D61BC9"/>
    <w:rsid w:val="00D70FEB"/>
    <w:rsid w:val="00D724D9"/>
    <w:rsid w:val="00DA3BBB"/>
    <w:rsid w:val="00DD623B"/>
    <w:rsid w:val="00E232CA"/>
    <w:rsid w:val="00E31577"/>
    <w:rsid w:val="00E8549C"/>
    <w:rsid w:val="00E86209"/>
    <w:rsid w:val="00ED10CB"/>
    <w:rsid w:val="00ED2041"/>
    <w:rsid w:val="00F02376"/>
    <w:rsid w:val="00F24A26"/>
    <w:rsid w:val="00F44F4B"/>
    <w:rsid w:val="00FA237A"/>
    <w:rsid w:val="00FF0B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5A6D"/>
  <w15:docId w15:val="{12FD7269-F7F9-42B9-8827-9ECFA0D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964"/>
    <w:rPr>
      <w:lang w:val="ro-RO"/>
    </w:rPr>
  </w:style>
  <w:style w:type="paragraph" w:styleId="Heading1">
    <w:name w:val="heading 1"/>
    <w:basedOn w:val="Normal"/>
    <w:next w:val="Normal"/>
    <w:link w:val="Heading1Char"/>
    <w:uiPriority w:val="9"/>
    <w:qFormat/>
    <w:rsid w:val="00230B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5">
    <w:name w:val="heading 5"/>
    <w:basedOn w:val="Normal"/>
    <w:next w:val="Normal"/>
    <w:link w:val="Heading5Char"/>
    <w:autoRedefine/>
    <w:uiPriority w:val="9"/>
    <w:unhideWhenUsed/>
    <w:qFormat/>
    <w:rsid w:val="00994CB2"/>
    <w:pPr>
      <w:keepNext/>
      <w:keepLines/>
      <w:numPr>
        <w:numId w:val="2"/>
      </w:numPr>
      <w:spacing w:before="240" w:after="240" w:line="240" w:lineRule="auto"/>
      <w:outlineLvl w:val="4"/>
    </w:pPr>
    <w:rPr>
      <w:rFonts w:ascii="Tw Cen MT Condensed Extra Bold" w:eastAsiaTheme="majorEastAsia" w:hAnsi="Tw Cen MT Condensed Extra Bold" w:cstheme="majorBidi"/>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Colorful List - Accent 11,Medium Grid 1 - Accent 21,Normal bullet 2,List Paragraph1"/>
    <w:basedOn w:val="Normal"/>
    <w:link w:val="ListParagraphChar"/>
    <w:uiPriority w:val="34"/>
    <w:qFormat/>
    <w:rsid w:val="00D70FEB"/>
    <w:pPr>
      <w:ind w:left="720"/>
      <w:contextualSpacing/>
    </w:pPr>
  </w:style>
  <w:style w:type="paragraph" w:styleId="NoSpacing">
    <w:name w:val="No Spacing"/>
    <w:uiPriority w:val="1"/>
    <w:qFormat/>
    <w:rsid w:val="00D70FEB"/>
    <w:pPr>
      <w:spacing w:after="0" w:line="240" w:lineRule="auto"/>
    </w:pPr>
    <w:rPr>
      <w:lang w:val="ro-RO"/>
    </w:rPr>
  </w:style>
  <w:style w:type="paragraph" w:styleId="Header">
    <w:name w:val="header"/>
    <w:basedOn w:val="Normal"/>
    <w:link w:val="HeaderChar"/>
    <w:uiPriority w:val="99"/>
    <w:unhideWhenUsed/>
    <w:rsid w:val="009858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855"/>
    <w:rPr>
      <w:lang w:val="ro-RO"/>
    </w:rPr>
  </w:style>
  <w:style w:type="paragraph" w:styleId="Footer">
    <w:name w:val="footer"/>
    <w:basedOn w:val="Normal"/>
    <w:link w:val="FooterChar"/>
    <w:uiPriority w:val="99"/>
    <w:unhideWhenUsed/>
    <w:rsid w:val="009858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855"/>
    <w:rPr>
      <w:lang w:val="ro-RO"/>
    </w:rPr>
  </w:style>
  <w:style w:type="paragraph" w:customStyle="1" w:styleId="al">
    <w:name w:val="a_l"/>
    <w:basedOn w:val="Normal"/>
    <w:rsid w:val="0006114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rsid w:val="00994CB2"/>
    <w:rPr>
      <w:rFonts w:ascii="Tw Cen MT Condensed Extra Bold" w:eastAsiaTheme="majorEastAsia" w:hAnsi="Tw Cen MT Condensed Extra Bold" w:cstheme="majorBidi"/>
      <w:sz w:val="24"/>
      <w:lang w:val="ro-RO" w:eastAsia="ro-RO"/>
    </w:rPr>
  </w:style>
  <w:style w:type="character" w:customStyle="1" w:styleId="ListParagraphChar">
    <w:name w:val="List Paragraph Char"/>
    <w:aliases w:val="Forth level Char,Colorful List - Accent 11 Char,Medium Grid 1 - Accent 21 Char,Normal bullet 2 Char,List Paragraph1 Char"/>
    <w:link w:val="ListParagraph"/>
    <w:uiPriority w:val="34"/>
    <w:locked/>
    <w:rsid w:val="00994CB2"/>
    <w:rPr>
      <w:lang w:val="ro-RO"/>
    </w:rPr>
  </w:style>
  <w:style w:type="paragraph" w:styleId="BalloonText">
    <w:name w:val="Balloon Text"/>
    <w:basedOn w:val="Normal"/>
    <w:link w:val="BalloonTextChar"/>
    <w:uiPriority w:val="99"/>
    <w:semiHidden/>
    <w:unhideWhenUsed/>
    <w:rsid w:val="00AB1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603"/>
    <w:rPr>
      <w:rFonts w:ascii="Tahoma" w:hAnsi="Tahoma" w:cs="Tahoma"/>
      <w:sz w:val="16"/>
      <w:szCs w:val="16"/>
      <w:lang w:val="ro-RO"/>
    </w:rPr>
  </w:style>
  <w:style w:type="character" w:customStyle="1" w:styleId="Heading1Char">
    <w:name w:val="Heading 1 Char"/>
    <w:basedOn w:val="DefaultParagraphFont"/>
    <w:link w:val="Heading1"/>
    <w:uiPriority w:val="9"/>
    <w:rsid w:val="00230B2B"/>
    <w:rPr>
      <w:rFonts w:asciiTheme="majorHAnsi" w:eastAsiaTheme="majorEastAsia" w:hAnsiTheme="majorHAnsi" w:cstheme="majorBidi"/>
      <w:b/>
      <w:bCs/>
      <w:color w:val="2E74B5" w:themeColor="accent1" w:themeShade="BF"/>
      <w:sz w:val="28"/>
      <w:szCs w:val="28"/>
      <w:lang w:val="ro-RO"/>
    </w:rPr>
  </w:style>
  <w:style w:type="paragraph" w:styleId="BodyText2">
    <w:name w:val="Body Text 2"/>
    <w:basedOn w:val="Normal"/>
    <w:link w:val="BodyText2Char"/>
    <w:semiHidden/>
    <w:rsid w:val="002A6CF4"/>
    <w:pPr>
      <w:spacing w:after="0" w:line="240" w:lineRule="auto"/>
      <w:jc w:val="center"/>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2A6CF4"/>
    <w:rPr>
      <w:rFonts w:ascii="Times New Roman" w:eastAsia="Times New Roman" w:hAnsi="Times New Roman" w:cs="Times New Roman"/>
      <w:sz w:val="24"/>
      <w:szCs w:val="20"/>
      <w:lang w:val="ro-RO"/>
    </w:rPr>
  </w:style>
  <w:style w:type="paragraph" w:styleId="Title">
    <w:name w:val="Title"/>
    <w:basedOn w:val="Normal"/>
    <w:link w:val="TitleChar"/>
    <w:qFormat/>
    <w:rsid w:val="002A6CF4"/>
    <w:pPr>
      <w:spacing w:after="0" w:line="24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2A6CF4"/>
    <w:rPr>
      <w:rFonts w:ascii="Times New Roman" w:eastAsia="Times New Roman" w:hAnsi="Times New Roman" w:cs="Times New Roman"/>
      <w:b/>
      <w:sz w:val="28"/>
      <w:szCs w:val="20"/>
      <w:u w:val="single"/>
      <w:lang w:val="ro-RO"/>
    </w:rPr>
  </w:style>
  <w:style w:type="paragraph" w:styleId="BodyTextIndent">
    <w:name w:val="Body Text Indent"/>
    <w:basedOn w:val="Normal"/>
    <w:link w:val="BodyTextIndentChar"/>
    <w:semiHidden/>
    <w:rsid w:val="002A6CF4"/>
    <w:pPr>
      <w:spacing w:after="0" w:line="240" w:lineRule="auto"/>
      <w:ind w:firstLine="708"/>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semiHidden/>
    <w:rsid w:val="002A6CF4"/>
    <w:rPr>
      <w:rFonts w:ascii="Times New Roman" w:eastAsia="Times New Roman" w:hAnsi="Times New Roman" w:cs="Times New Roman"/>
      <w:sz w:val="28"/>
      <w:szCs w:val="20"/>
      <w:lang w:val="ro-RO"/>
    </w:rPr>
  </w:style>
  <w:style w:type="paragraph" w:styleId="BodyText">
    <w:name w:val="Body Text"/>
    <w:basedOn w:val="Normal"/>
    <w:link w:val="BodyTextChar"/>
    <w:uiPriority w:val="99"/>
    <w:unhideWhenUsed/>
    <w:rsid w:val="00C106F8"/>
    <w:pPr>
      <w:spacing w:after="120"/>
    </w:pPr>
  </w:style>
  <w:style w:type="character" w:customStyle="1" w:styleId="BodyTextChar">
    <w:name w:val="Body Text Char"/>
    <w:basedOn w:val="DefaultParagraphFont"/>
    <w:link w:val="BodyText"/>
    <w:uiPriority w:val="99"/>
    <w:rsid w:val="00C106F8"/>
    <w:rPr>
      <w:lang w:val="ro-RO"/>
    </w:rPr>
  </w:style>
  <w:style w:type="paragraph" w:styleId="BodyTextIndent3">
    <w:name w:val="Body Text Indent 3"/>
    <w:basedOn w:val="Normal"/>
    <w:link w:val="BodyTextIndent3Char"/>
    <w:uiPriority w:val="99"/>
    <w:semiHidden/>
    <w:unhideWhenUsed/>
    <w:rsid w:val="00C106F8"/>
    <w:pPr>
      <w:spacing w:after="120" w:line="240" w:lineRule="auto"/>
      <w:ind w:left="283" w:firstLine="567"/>
      <w:jc w:val="both"/>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C106F8"/>
    <w:rPr>
      <w:rFonts w:ascii="Times New Roman" w:eastAsia="Times New Roman" w:hAnsi="Times New Roman" w:cs="Times New Roman"/>
      <w:sz w:val="16"/>
      <w:szCs w:val="16"/>
      <w:lang w:val="ro-RO"/>
    </w:rPr>
  </w:style>
  <w:style w:type="paragraph" w:customStyle="1" w:styleId="Titlu1">
    <w:name w:val="Titlu 1"/>
    <w:basedOn w:val="ListParagraph"/>
    <w:qFormat/>
    <w:rsid w:val="00C106F8"/>
    <w:pPr>
      <w:numPr>
        <w:numId w:val="3"/>
      </w:numPr>
      <w:tabs>
        <w:tab w:val="left" w:pos="851"/>
      </w:tabs>
      <w:spacing w:before="100" w:after="100" w:line="240" w:lineRule="auto"/>
      <w:contextualSpacing w:val="0"/>
      <w:jc w:val="both"/>
    </w:pPr>
    <w:rPr>
      <w:rFonts w:ascii="Times New Roman" w:eastAsia="Times New Roman" w:hAnsi="Times New Roman" w:cs="Times New Roman"/>
      <w:b/>
      <w:sz w:val="24"/>
      <w:szCs w:val="24"/>
    </w:rPr>
  </w:style>
  <w:style w:type="paragraph" w:customStyle="1" w:styleId="Titlu3">
    <w:name w:val="Titlu 3"/>
    <w:basedOn w:val="ListParagraph"/>
    <w:qFormat/>
    <w:rsid w:val="00C106F8"/>
    <w:pPr>
      <w:numPr>
        <w:ilvl w:val="2"/>
        <w:numId w:val="3"/>
      </w:numPr>
      <w:spacing w:before="60" w:after="0" w:line="240" w:lineRule="auto"/>
    </w:pPr>
    <w:rPr>
      <w:rFonts w:ascii="Times New Roman" w:eastAsia="Times New Roman" w:hAnsi="Times New Roman" w:cs="Times New Roman"/>
      <w:i/>
      <w:sz w:val="24"/>
      <w:szCs w:val="24"/>
    </w:rPr>
  </w:style>
  <w:style w:type="character" w:customStyle="1" w:styleId="Bodytext20">
    <w:name w:val="Body text (2)_"/>
    <w:link w:val="Bodytext21"/>
    <w:rsid w:val="006C29AD"/>
    <w:rPr>
      <w:shd w:val="clear" w:color="auto" w:fill="FFFFFF"/>
    </w:rPr>
  </w:style>
  <w:style w:type="paragraph" w:customStyle="1" w:styleId="Bodytext21">
    <w:name w:val="Body text (2)"/>
    <w:basedOn w:val="Normal"/>
    <w:link w:val="Bodytext20"/>
    <w:rsid w:val="006C29AD"/>
    <w:pPr>
      <w:widowControl w:val="0"/>
      <w:shd w:val="clear" w:color="auto" w:fill="FFFFFF"/>
      <w:spacing w:after="300" w:line="0" w:lineRule="atLeast"/>
      <w:ind w:hanging="1460"/>
      <w:jc w:val="center"/>
    </w:pPr>
    <w:rPr>
      <w:lang w:val="en-US"/>
    </w:rPr>
  </w:style>
  <w:style w:type="paragraph" w:customStyle="1" w:styleId="Style19">
    <w:name w:val="Style19"/>
    <w:basedOn w:val="Normal"/>
    <w:uiPriority w:val="99"/>
    <w:rsid w:val="006C29AD"/>
    <w:pPr>
      <w:widowControl w:val="0"/>
      <w:autoSpaceDE w:val="0"/>
      <w:autoSpaceDN w:val="0"/>
      <w:adjustRightInd w:val="0"/>
      <w:spacing w:after="0" w:line="379" w:lineRule="exact"/>
      <w:ind w:firstLine="686"/>
      <w:jc w:val="both"/>
    </w:pPr>
    <w:rPr>
      <w:rFonts w:ascii="Calibri" w:eastAsia="Times New Roman" w:hAnsi="Calibri"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65013">
      <w:bodyDiv w:val="1"/>
      <w:marLeft w:val="0"/>
      <w:marRight w:val="0"/>
      <w:marTop w:val="0"/>
      <w:marBottom w:val="0"/>
      <w:divBdr>
        <w:top w:val="none" w:sz="0" w:space="0" w:color="auto"/>
        <w:left w:val="none" w:sz="0" w:space="0" w:color="auto"/>
        <w:bottom w:val="none" w:sz="0" w:space="0" w:color="auto"/>
        <w:right w:val="none" w:sz="0" w:space="0" w:color="auto"/>
      </w:divBdr>
    </w:div>
    <w:div w:id="1016468249">
      <w:bodyDiv w:val="1"/>
      <w:marLeft w:val="0"/>
      <w:marRight w:val="0"/>
      <w:marTop w:val="0"/>
      <w:marBottom w:val="0"/>
      <w:divBdr>
        <w:top w:val="none" w:sz="0" w:space="0" w:color="auto"/>
        <w:left w:val="none" w:sz="0" w:space="0" w:color="auto"/>
        <w:bottom w:val="none" w:sz="0" w:space="0" w:color="auto"/>
        <w:right w:val="none" w:sz="0" w:space="0" w:color="auto"/>
      </w:divBdr>
    </w:div>
    <w:div w:id="1253657795">
      <w:bodyDiv w:val="1"/>
      <w:marLeft w:val="0"/>
      <w:marRight w:val="0"/>
      <w:marTop w:val="0"/>
      <w:marBottom w:val="0"/>
      <w:divBdr>
        <w:top w:val="none" w:sz="0" w:space="0" w:color="auto"/>
        <w:left w:val="none" w:sz="0" w:space="0" w:color="auto"/>
        <w:bottom w:val="none" w:sz="0" w:space="0" w:color="auto"/>
        <w:right w:val="none" w:sz="0" w:space="0" w:color="auto"/>
      </w:divBdr>
    </w:div>
    <w:div w:id="1489595339">
      <w:bodyDiv w:val="1"/>
      <w:marLeft w:val="0"/>
      <w:marRight w:val="0"/>
      <w:marTop w:val="0"/>
      <w:marBottom w:val="0"/>
      <w:divBdr>
        <w:top w:val="none" w:sz="0" w:space="0" w:color="auto"/>
        <w:left w:val="none" w:sz="0" w:space="0" w:color="auto"/>
        <w:bottom w:val="none" w:sz="0" w:space="0" w:color="auto"/>
        <w:right w:val="none" w:sz="0" w:space="0" w:color="auto"/>
      </w:divBdr>
    </w:div>
    <w:div w:id="1547251063">
      <w:bodyDiv w:val="1"/>
      <w:marLeft w:val="0"/>
      <w:marRight w:val="0"/>
      <w:marTop w:val="0"/>
      <w:marBottom w:val="0"/>
      <w:divBdr>
        <w:top w:val="none" w:sz="0" w:space="0" w:color="auto"/>
        <w:left w:val="none" w:sz="0" w:space="0" w:color="auto"/>
        <w:bottom w:val="none" w:sz="0" w:space="0" w:color="auto"/>
        <w:right w:val="none" w:sz="0" w:space="0" w:color="auto"/>
      </w:divBdr>
    </w:div>
    <w:div w:id="1790585212">
      <w:bodyDiv w:val="1"/>
      <w:marLeft w:val="0"/>
      <w:marRight w:val="0"/>
      <w:marTop w:val="0"/>
      <w:marBottom w:val="0"/>
      <w:divBdr>
        <w:top w:val="none" w:sz="0" w:space="0" w:color="auto"/>
        <w:left w:val="none" w:sz="0" w:space="0" w:color="auto"/>
        <w:bottom w:val="none" w:sz="0" w:space="0" w:color="auto"/>
        <w:right w:val="none" w:sz="0" w:space="0" w:color="auto"/>
      </w:divBdr>
    </w:div>
    <w:div w:id="1842041531">
      <w:bodyDiv w:val="1"/>
      <w:marLeft w:val="0"/>
      <w:marRight w:val="0"/>
      <w:marTop w:val="0"/>
      <w:marBottom w:val="0"/>
      <w:divBdr>
        <w:top w:val="none" w:sz="0" w:space="0" w:color="auto"/>
        <w:left w:val="none" w:sz="0" w:space="0" w:color="auto"/>
        <w:bottom w:val="none" w:sz="0" w:space="0" w:color="auto"/>
        <w:right w:val="none" w:sz="0" w:space="0" w:color="auto"/>
      </w:divBdr>
    </w:div>
    <w:div w:id="193254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368</TotalTime>
  <Pages>4</Pages>
  <Words>1818</Words>
  <Characters>10368</Characters>
  <Application>Microsoft Office Word</Application>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dc:creator>
  <cp:lastModifiedBy>Primaria Cotmeana</cp:lastModifiedBy>
  <cp:revision>7</cp:revision>
  <cp:lastPrinted>2021-07-14T07:29:00Z</cp:lastPrinted>
  <dcterms:created xsi:type="dcterms:W3CDTF">2022-11-16T11:53:00Z</dcterms:created>
  <dcterms:modified xsi:type="dcterms:W3CDTF">2022-12-07T09:09:00Z</dcterms:modified>
</cp:coreProperties>
</file>